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9703" w14:textId="77777777" w:rsidR="00F51C12" w:rsidRDefault="00F51C12" w:rsidP="00607FDE">
      <w:pPr>
        <w:spacing w:after="0"/>
        <w:jc w:val="center"/>
        <w:rPr>
          <w:rFonts w:ascii="Times New Roman" w:hAnsi="Times New Roman" w:cs="Times New Roman"/>
          <w:b/>
          <w:sz w:val="32"/>
          <w:szCs w:val="32"/>
        </w:rPr>
      </w:pPr>
    </w:p>
    <w:p w14:paraId="04B61E18" w14:textId="77777777" w:rsidR="00F51C12" w:rsidRPr="005A30F9" w:rsidRDefault="00F51C12" w:rsidP="00F51C12">
      <w:pPr>
        <w:spacing w:after="0" w:line="240" w:lineRule="auto"/>
        <w:jc w:val="right"/>
        <w:rPr>
          <w:rFonts w:ascii="Times New Roman" w:hAnsi="Times New Roman" w:cs="Times New Roman"/>
          <w:sz w:val="26"/>
          <w:szCs w:val="26"/>
        </w:rPr>
      </w:pPr>
      <w:r w:rsidRPr="005A30F9">
        <w:rPr>
          <w:rFonts w:ascii="Times New Roman" w:hAnsi="Times New Roman" w:cs="Times New Roman"/>
          <w:sz w:val="26"/>
          <w:szCs w:val="26"/>
        </w:rPr>
        <w:t>Утверждаю</w:t>
      </w:r>
    </w:p>
    <w:p w14:paraId="59AD1F29" w14:textId="77777777" w:rsidR="00F51C12" w:rsidRPr="005A30F9" w:rsidRDefault="00F51C12" w:rsidP="00F51C12">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И.о. директора МБУ «ФОК «ДЕЛЬФИН»</w:t>
      </w:r>
    </w:p>
    <w:p w14:paraId="2050CFE8" w14:textId="3B0DA87B" w:rsidR="00F51C12" w:rsidRPr="005A30F9" w:rsidRDefault="00F51C12" w:rsidP="00F51C12">
      <w:pPr>
        <w:spacing w:after="0" w:line="240" w:lineRule="auto"/>
        <w:jc w:val="right"/>
        <w:rPr>
          <w:rFonts w:ascii="Times New Roman" w:hAnsi="Times New Roman" w:cs="Times New Roman"/>
          <w:sz w:val="26"/>
          <w:szCs w:val="26"/>
        </w:rPr>
      </w:pPr>
      <w:r w:rsidRPr="005A30F9">
        <w:rPr>
          <w:rFonts w:ascii="Times New Roman" w:hAnsi="Times New Roman" w:cs="Times New Roman"/>
          <w:sz w:val="26"/>
          <w:szCs w:val="26"/>
        </w:rPr>
        <w:t>_______________/</w:t>
      </w:r>
      <w:r>
        <w:rPr>
          <w:rFonts w:ascii="Times New Roman" w:hAnsi="Times New Roman" w:cs="Times New Roman"/>
          <w:sz w:val="26"/>
          <w:szCs w:val="26"/>
        </w:rPr>
        <w:t>Е.Б. Иванова</w:t>
      </w:r>
      <w:r w:rsidRPr="005A30F9">
        <w:rPr>
          <w:rFonts w:ascii="Times New Roman" w:hAnsi="Times New Roman" w:cs="Times New Roman"/>
          <w:sz w:val="26"/>
          <w:szCs w:val="26"/>
        </w:rPr>
        <w:t>/</w:t>
      </w:r>
    </w:p>
    <w:p w14:paraId="5744B313" w14:textId="67D30B20" w:rsidR="00F51C12" w:rsidRPr="005A30F9" w:rsidRDefault="00F51C12" w:rsidP="00F51C12">
      <w:pPr>
        <w:spacing w:after="0" w:line="240" w:lineRule="auto"/>
        <w:jc w:val="right"/>
        <w:rPr>
          <w:rFonts w:ascii="Times New Roman" w:hAnsi="Times New Roman" w:cs="Times New Roman"/>
          <w:sz w:val="26"/>
          <w:szCs w:val="26"/>
        </w:rPr>
      </w:pPr>
      <w:proofErr w:type="gramStart"/>
      <w:r w:rsidRPr="005A30F9">
        <w:rPr>
          <w:rFonts w:ascii="Times New Roman" w:hAnsi="Times New Roman" w:cs="Times New Roman"/>
          <w:sz w:val="26"/>
          <w:szCs w:val="26"/>
        </w:rPr>
        <w:t>«   »_</w:t>
      </w:r>
      <w:proofErr w:type="gramEnd"/>
      <w:r w:rsidRPr="005A30F9">
        <w:rPr>
          <w:rFonts w:ascii="Times New Roman" w:hAnsi="Times New Roman" w:cs="Times New Roman"/>
          <w:sz w:val="26"/>
          <w:szCs w:val="26"/>
        </w:rPr>
        <w:t>______202</w:t>
      </w:r>
      <w:r>
        <w:rPr>
          <w:rFonts w:ascii="Times New Roman" w:hAnsi="Times New Roman" w:cs="Times New Roman"/>
          <w:sz w:val="26"/>
          <w:szCs w:val="26"/>
        </w:rPr>
        <w:t>6</w:t>
      </w:r>
      <w:r w:rsidRPr="005A30F9">
        <w:rPr>
          <w:rFonts w:ascii="Times New Roman" w:hAnsi="Times New Roman" w:cs="Times New Roman"/>
          <w:sz w:val="26"/>
          <w:szCs w:val="26"/>
        </w:rPr>
        <w:t xml:space="preserve"> г</w:t>
      </w:r>
      <w:r w:rsidR="00227E13">
        <w:rPr>
          <w:rFonts w:ascii="Times New Roman" w:hAnsi="Times New Roman" w:cs="Times New Roman"/>
          <w:sz w:val="26"/>
          <w:szCs w:val="26"/>
        </w:rPr>
        <w:t>.</w:t>
      </w:r>
    </w:p>
    <w:p w14:paraId="075D97BB" w14:textId="77777777" w:rsidR="00F51C12" w:rsidRDefault="00F51C12" w:rsidP="00607FDE">
      <w:pPr>
        <w:spacing w:after="0"/>
        <w:jc w:val="center"/>
        <w:rPr>
          <w:rFonts w:ascii="Times New Roman" w:hAnsi="Times New Roman" w:cs="Times New Roman"/>
          <w:b/>
          <w:sz w:val="32"/>
          <w:szCs w:val="32"/>
        </w:rPr>
      </w:pPr>
    </w:p>
    <w:p w14:paraId="106819E5" w14:textId="77777777" w:rsidR="00F51C12" w:rsidRDefault="00F51C12" w:rsidP="00607FDE">
      <w:pPr>
        <w:spacing w:after="0"/>
        <w:jc w:val="center"/>
        <w:rPr>
          <w:rFonts w:ascii="Times New Roman" w:hAnsi="Times New Roman" w:cs="Times New Roman"/>
          <w:b/>
          <w:sz w:val="32"/>
          <w:szCs w:val="32"/>
        </w:rPr>
      </w:pPr>
    </w:p>
    <w:p w14:paraId="32CE054A" w14:textId="2C92A246" w:rsidR="00607FDE" w:rsidRDefault="00607FDE" w:rsidP="00607FDE">
      <w:pPr>
        <w:spacing w:after="0"/>
        <w:jc w:val="center"/>
        <w:rPr>
          <w:rFonts w:ascii="Times New Roman" w:hAnsi="Times New Roman" w:cs="Times New Roman"/>
          <w:b/>
          <w:sz w:val="32"/>
          <w:szCs w:val="32"/>
        </w:rPr>
      </w:pPr>
      <w:r w:rsidRPr="00F34A3A">
        <w:rPr>
          <w:rFonts w:ascii="Times New Roman" w:hAnsi="Times New Roman" w:cs="Times New Roman"/>
          <w:b/>
          <w:sz w:val="32"/>
          <w:szCs w:val="32"/>
        </w:rPr>
        <w:t>План подготовки к отопительному сезону 202</w:t>
      </w:r>
      <w:r w:rsidR="00AF77C8">
        <w:rPr>
          <w:rFonts w:ascii="Times New Roman" w:hAnsi="Times New Roman" w:cs="Times New Roman"/>
          <w:b/>
          <w:sz w:val="32"/>
          <w:szCs w:val="32"/>
        </w:rPr>
        <w:t>6</w:t>
      </w:r>
      <w:r w:rsidRPr="00F34A3A">
        <w:rPr>
          <w:rFonts w:ascii="Times New Roman" w:hAnsi="Times New Roman" w:cs="Times New Roman"/>
          <w:b/>
          <w:sz w:val="32"/>
          <w:szCs w:val="32"/>
        </w:rPr>
        <w:t>-202</w:t>
      </w:r>
      <w:r w:rsidR="00AF77C8">
        <w:rPr>
          <w:rFonts w:ascii="Times New Roman" w:hAnsi="Times New Roman" w:cs="Times New Roman"/>
          <w:b/>
          <w:sz w:val="32"/>
          <w:szCs w:val="32"/>
        </w:rPr>
        <w:t>7</w:t>
      </w:r>
      <w:r w:rsidRPr="00F34A3A">
        <w:rPr>
          <w:rFonts w:ascii="Times New Roman" w:hAnsi="Times New Roman" w:cs="Times New Roman"/>
          <w:b/>
          <w:sz w:val="32"/>
          <w:szCs w:val="32"/>
        </w:rPr>
        <w:t>гг.</w:t>
      </w:r>
    </w:p>
    <w:p w14:paraId="24ADB356" w14:textId="77777777" w:rsidR="00607FDE" w:rsidRPr="00547C7A" w:rsidRDefault="00607FDE" w:rsidP="00607FDE">
      <w:pPr>
        <w:spacing w:after="0"/>
        <w:jc w:val="center"/>
        <w:rPr>
          <w:rFonts w:ascii="Times New Roman" w:hAnsi="Times New Roman" w:cs="Times New Roman"/>
          <w:sz w:val="20"/>
          <w:szCs w:val="20"/>
        </w:rPr>
      </w:pPr>
      <w:r w:rsidRPr="00547C7A">
        <w:rPr>
          <w:rFonts w:ascii="Times New Roman" w:hAnsi="Times New Roman" w:cs="Times New Roman"/>
          <w:sz w:val="20"/>
          <w:szCs w:val="20"/>
        </w:rPr>
        <w:t>Настоящий план разработан в соответствии с требованиями:</w:t>
      </w:r>
    </w:p>
    <w:p w14:paraId="36C5C0B6" w14:textId="77777777" w:rsidR="00607FDE" w:rsidRPr="00547C7A" w:rsidRDefault="00607FDE" w:rsidP="00607FDE">
      <w:pPr>
        <w:spacing w:after="0"/>
        <w:jc w:val="center"/>
        <w:rPr>
          <w:rFonts w:ascii="Times New Roman" w:hAnsi="Times New Roman" w:cs="Times New Roman"/>
          <w:sz w:val="20"/>
          <w:szCs w:val="20"/>
        </w:rPr>
      </w:pPr>
      <w:r w:rsidRPr="00547C7A">
        <w:rPr>
          <w:rFonts w:ascii="Times New Roman" w:hAnsi="Times New Roman" w:cs="Times New Roman"/>
          <w:sz w:val="20"/>
          <w:szCs w:val="20"/>
        </w:rPr>
        <w:t>• приказа Минэнерго России от 13.11.2024 N 2234;</w:t>
      </w:r>
    </w:p>
    <w:p w14:paraId="5B7ED11E" w14:textId="77777777" w:rsidR="00607FDE" w:rsidRPr="00547C7A" w:rsidRDefault="00607FDE" w:rsidP="00607FDE">
      <w:pPr>
        <w:spacing w:after="0"/>
        <w:jc w:val="center"/>
        <w:rPr>
          <w:rFonts w:ascii="Times New Roman" w:hAnsi="Times New Roman" w:cs="Times New Roman"/>
          <w:sz w:val="20"/>
          <w:szCs w:val="20"/>
        </w:rPr>
      </w:pPr>
      <w:r w:rsidRPr="00547C7A">
        <w:rPr>
          <w:rFonts w:ascii="Times New Roman" w:hAnsi="Times New Roman" w:cs="Times New Roman"/>
          <w:sz w:val="20"/>
          <w:szCs w:val="20"/>
        </w:rPr>
        <w:t>• приказа Минэнерго России от 24 марта 2003 г. N 115;</w:t>
      </w:r>
    </w:p>
    <w:p w14:paraId="2B296549" w14:textId="77777777" w:rsidR="00607FDE" w:rsidRPr="00547C7A" w:rsidRDefault="00607FDE" w:rsidP="00607FDE">
      <w:pPr>
        <w:spacing w:after="0"/>
        <w:jc w:val="center"/>
        <w:rPr>
          <w:rFonts w:ascii="Times New Roman" w:hAnsi="Times New Roman" w:cs="Times New Roman"/>
          <w:sz w:val="20"/>
          <w:szCs w:val="20"/>
        </w:rPr>
      </w:pPr>
      <w:r w:rsidRPr="00547C7A">
        <w:rPr>
          <w:rFonts w:ascii="Times New Roman" w:hAnsi="Times New Roman" w:cs="Times New Roman"/>
          <w:sz w:val="20"/>
          <w:szCs w:val="20"/>
        </w:rPr>
        <w:t>• Федерального закона от 27 июля 2010 г. N 190-ФЗ "О теплоснабжении"</w:t>
      </w:r>
    </w:p>
    <w:p w14:paraId="6E1F5EE2" w14:textId="53533588" w:rsidR="00607FDE" w:rsidRPr="00455A1B" w:rsidRDefault="00455A1B" w:rsidP="00607FDE">
      <w:pPr>
        <w:jc w:val="center"/>
        <w:rPr>
          <w:rFonts w:ascii="Times New Roman" w:hAnsi="Times New Roman" w:cs="Times New Roman"/>
          <w:b/>
          <w:sz w:val="28"/>
          <w:szCs w:val="28"/>
        </w:rPr>
      </w:pPr>
      <w:r w:rsidRPr="00455A1B">
        <w:rPr>
          <w:rFonts w:ascii="Times New Roman" w:hAnsi="Times New Roman" w:cs="Times New Roman"/>
          <w:b/>
          <w:sz w:val="28"/>
          <w:szCs w:val="28"/>
        </w:rPr>
        <w:t xml:space="preserve">МБУ «ФОК «Дельфин» </w:t>
      </w:r>
    </w:p>
    <w:p w14:paraId="4487FB3D" w14:textId="77777777" w:rsidR="00607FDE" w:rsidRPr="00CE070A" w:rsidRDefault="00607FDE" w:rsidP="00607FDE">
      <w:pPr>
        <w:jc w:val="center"/>
        <w:rPr>
          <w:rFonts w:ascii="Times New Roman" w:hAnsi="Times New Roman" w:cs="Times New Roman"/>
          <w:b/>
          <w:sz w:val="24"/>
          <w:szCs w:val="24"/>
        </w:rPr>
      </w:pPr>
      <w:r w:rsidRPr="00CE070A">
        <w:rPr>
          <w:rFonts w:ascii="Times New Roman" w:hAnsi="Times New Roman" w:cs="Times New Roman"/>
          <w:b/>
          <w:sz w:val="24"/>
          <w:szCs w:val="24"/>
        </w:rPr>
        <w:t>1. Общие положения</w:t>
      </w:r>
    </w:p>
    <w:tbl>
      <w:tblPr>
        <w:tblStyle w:val="a3"/>
        <w:tblW w:w="10348" w:type="dxa"/>
        <w:tblInd w:w="-714" w:type="dxa"/>
        <w:tblLook w:val="04A0" w:firstRow="1" w:lastRow="0" w:firstColumn="1" w:lastColumn="0" w:noHBand="0" w:noVBand="1"/>
      </w:tblPr>
      <w:tblGrid>
        <w:gridCol w:w="709"/>
        <w:gridCol w:w="5670"/>
        <w:gridCol w:w="3969"/>
      </w:tblGrid>
      <w:tr w:rsidR="00607FDE" w:rsidRPr="003909CC" w14:paraId="326E0923" w14:textId="77777777" w:rsidTr="006E3E34">
        <w:tc>
          <w:tcPr>
            <w:tcW w:w="709" w:type="dxa"/>
          </w:tcPr>
          <w:p w14:paraId="2FBE25CF"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1</w:t>
            </w:r>
          </w:p>
        </w:tc>
        <w:tc>
          <w:tcPr>
            <w:tcW w:w="5670" w:type="dxa"/>
          </w:tcPr>
          <w:p w14:paraId="2CBD3717"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адрес объекта</w:t>
            </w:r>
          </w:p>
        </w:tc>
        <w:tc>
          <w:tcPr>
            <w:tcW w:w="3969" w:type="dxa"/>
          </w:tcPr>
          <w:p w14:paraId="71F72C5E" w14:textId="6D853D72" w:rsidR="00607FDE" w:rsidRPr="00C70E87" w:rsidRDefault="00317DBF" w:rsidP="006E3E34">
            <w:pPr>
              <w:jc w:val="center"/>
              <w:rPr>
                <w:rFonts w:ascii="Times New Roman" w:hAnsi="Times New Roman" w:cs="Times New Roman"/>
                <w:sz w:val="20"/>
                <w:szCs w:val="20"/>
              </w:rPr>
            </w:pPr>
            <w:r w:rsidRPr="00C70E87">
              <w:rPr>
                <w:rFonts w:ascii="Times New Roman" w:hAnsi="Times New Roman" w:cs="Times New Roman"/>
                <w:sz w:val="20"/>
                <w:szCs w:val="20"/>
              </w:rPr>
              <w:t>Челябинская область, г. Верхнеуральск, ул. Розы Люксембург, 41А</w:t>
            </w:r>
          </w:p>
        </w:tc>
      </w:tr>
      <w:tr w:rsidR="00317DBF" w:rsidRPr="003909CC" w14:paraId="4E8C05CA" w14:textId="77777777" w:rsidTr="006E3E34">
        <w:tc>
          <w:tcPr>
            <w:tcW w:w="709" w:type="dxa"/>
          </w:tcPr>
          <w:p w14:paraId="42614846"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2</w:t>
            </w:r>
          </w:p>
        </w:tc>
        <w:tc>
          <w:tcPr>
            <w:tcW w:w="5670" w:type="dxa"/>
          </w:tcPr>
          <w:p w14:paraId="291E86FD"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год постройки / ввода в эксплуатацию</w:t>
            </w:r>
          </w:p>
        </w:tc>
        <w:tc>
          <w:tcPr>
            <w:tcW w:w="3969" w:type="dxa"/>
          </w:tcPr>
          <w:p w14:paraId="132D5E6C" w14:textId="5B7F6DD6"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2015</w:t>
            </w:r>
          </w:p>
        </w:tc>
      </w:tr>
      <w:tr w:rsidR="00317DBF" w:rsidRPr="003909CC" w14:paraId="176D95A3" w14:textId="77777777" w:rsidTr="006E3E34">
        <w:tc>
          <w:tcPr>
            <w:tcW w:w="709" w:type="dxa"/>
          </w:tcPr>
          <w:p w14:paraId="6CC6E4D5"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3</w:t>
            </w:r>
          </w:p>
        </w:tc>
        <w:tc>
          <w:tcPr>
            <w:tcW w:w="5670" w:type="dxa"/>
          </w:tcPr>
          <w:p w14:paraId="2545A00A"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 xml:space="preserve">площадь здания, </w:t>
            </w:r>
            <w:proofErr w:type="spellStart"/>
            <w:r w:rsidRPr="003909CC">
              <w:rPr>
                <w:rFonts w:ascii="Times New Roman" w:hAnsi="Times New Roman" w:cs="Times New Roman"/>
                <w:sz w:val="20"/>
                <w:szCs w:val="20"/>
              </w:rPr>
              <w:t>м.кв</w:t>
            </w:r>
            <w:proofErr w:type="spellEnd"/>
            <w:r w:rsidRPr="003909CC">
              <w:rPr>
                <w:rFonts w:ascii="Times New Roman" w:hAnsi="Times New Roman" w:cs="Times New Roman"/>
                <w:sz w:val="20"/>
                <w:szCs w:val="20"/>
              </w:rPr>
              <w:t>.</w:t>
            </w:r>
          </w:p>
        </w:tc>
        <w:tc>
          <w:tcPr>
            <w:tcW w:w="3969" w:type="dxa"/>
          </w:tcPr>
          <w:p w14:paraId="7B195F65" w14:textId="42A58867"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 xml:space="preserve">1311,9 </w:t>
            </w:r>
            <w:proofErr w:type="spellStart"/>
            <w:r w:rsidRPr="00C70E87">
              <w:rPr>
                <w:rFonts w:ascii="Times New Roman" w:hAnsi="Times New Roman" w:cs="Times New Roman"/>
                <w:sz w:val="20"/>
                <w:szCs w:val="20"/>
              </w:rPr>
              <w:t>м.кв</w:t>
            </w:r>
            <w:proofErr w:type="spellEnd"/>
            <w:r w:rsidRPr="00C70E87">
              <w:rPr>
                <w:rFonts w:ascii="Times New Roman" w:hAnsi="Times New Roman" w:cs="Times New Roman"/>
                <w:sz w:val="20"/>
                <w:szCs w:val="20"/>
              </w:rPr>
              <w:t>.</w:t>
            </w:r>
          </w:p>
        </w:tc>
      </w:tr>
      <w:tr w:rsidR="00317DBF" w:rsidRPr="003909CC" w14:paraId="6DF9F310" w14:textId="77777777" w:rsidTr="006E3E34">
        <w:tc>
          <w:tcPr>
            <w:tcW w:w="709" w:type="dxa"/>
          </w:tcPr>
          <w:p w14:paraId="62125013"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4</w:t>
            </w:r>
          </w:p>
        </w:tc>
        <w:tc>
          <w:tcPr>
            <w:tcW w:w="5670" w:type="dxa"/>
          </w:tcPr>
          <w:p w14:paraId="7396DC24"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наличие подвала, подполья</w:t>
            </w:r>
          </w:p>
        </w:tc>
        <w:tc>
          <w:tcPr>
            <w:tcW w:w="3969" w:type="dxa"/>
          </w:tcPr>
          <w:p w14:paraId="7D8838DA" w14:textId="636EB334"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отсутствует</w:t>
            </w:r>
          </w:p>
        </w:tc>
      </w:tr>
      <w:tr w:rsidR="00317DBF" w:rsidRPr="003909CC" w14:paraId="7D2A729F" w14:textId="77777777" w:rsidTr="006E3E34">
        <w:tc>
          <w:tcPr>
            <w:tcW w:w="709" w:type="dxa"/>
          </w:tcPr>
          <w:p w14:paraId="28EE8DFF"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5</w:t>
            </w:r>
          </w:p>
        </w:tc>
        <w:tc>
          <w:tcPr>
            <w:tcW w:w="5670" w:type="dxa"/>
          </w:tcPr>
          <w:p w14:paraId="62CA39BD"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наличие элеватора/ теплового пункта</w:t>
            </w:r>
          </w:p>
        </w:tc>
        <w:tc>
          <w:tcPr>
            <w:tcW w:w="3969" w:type="dxa"/>
          </w:tcPr>
          <w:p w14:paraId="0315FA28" w14:textId="28DDBF4A"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имеется</w:t>
            </w:r>
          </w:p>
        </w:tc>
      </w:tr>
      <w:tr w:rsidR="00317DBF" w:rsidRPr="003909CC" w14:paraId="475B1B0C" w14:textId="77777777" w:rsidTr="006E3E34">
        <w:tc>
          <w:tcPr>
            <w:tcW w:w="709" w:type="dxa"/>
          </w:tcPr>
          <w:p w14:paraId="607C3067"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6</w:t>
            </w:r>
          </w:p>
        </w:tc>
        <w:tc>
          <w:tcPr>
            <w:tcW w:w="5670" w:type="dxa"/>
          </w:tcPr>
          <w:p w14:paraId="1759CCE4"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система отопления</w:t>
            </w:r>
          </w:p>
        </w:tc>
        <w:tc>
          <w:tcPr>
            <w:tcW w:w="3969" w:type="dxa"/>
          </w:tcPr>
          <w:p w14:paraId="6B1608C3" w14:textId="5E0034DA"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закрытая</w:t>
            </w:r>
          </w:p>
        </w:tc>
      </w:tr>
      <w:tr w:rsidR="00317DBF" w:rsidRPr="003909CC" w14:paraId="2BEEB85D" w14:textId="77777777" w:rsidTr="006E3E34">
        <w:tc>
          <w:tcPr>
            <w:tcW w:w="709" w:type="dxa"/>
          </w:tcPr>
          <w:p w14:paraId="0D297F18"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7</w:t>
            </w:r>
          </w:p>
        </w:tc>
        <w:tc>
          <w:tcPr>
            <w:tcW w:w="5670" w:type="dxa"/>
          </w:tcPr>
          <w:p w14:paraId="0BFD6622"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схема отопления</w:t>
            </w:r>
          </w:p>
        </w:tc>
        <w:tc>
          <w:tcPr>
            <w:tcW w:w="3969" w:type="dxa"/>
          </w:tcPr>
          <w:p w14:paraId="1343D27D" w14:textId="48F86729" w:rsidR="00317DBF" w:rsidRPr="00C70E87" w:rsidRDefault="00317DBF" w:rsidP="00317DBF">
            <w:pPr>
              <w:jc w:val="center"/>
              <w:rPr>
                <w:rFonts w:ascii="Times New Roman" w:hAnsi="Times New Roman" w:cs="Times New Roman"/>
                <w:sz w:val="20"/>
                <w:szCs w:val="20"/>
              </w:rPr>
            </w:pPr>
            <w:proofErr w:type="spellStart"/>
            <w:r w:rsidRPr="00C70E87">
              <w:rPr>
                <w:rFonts w:ascii="Times New Roman" w:hAnsi="Times New Roman" w:cs="Times New Roman"/>
                <w:iCs/>
                <w:sz w:val="20"/>
                <w:szCs w:val="20"/>
              </w:rPr>
              <w:t>четырёхтрубная</w:t>
            </w:r>
            <w:proofErr w:type="spellEnd"/>
          </w:p>
        </w:tc>
      </w:tr>
      <w:tr w:rsidR="00317DBF" w:rsidRPr="003909CC" w14:paraId="3216BFE7" w14:textId="77777777" w:rsidTr="006E3E34">
        <w:tc>
          <w:tcPr>
            <w:tcW w:w="709" w:type="dxa"/>
          </w:tcPr>
          <w:p w14:paraId="00238F0C"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8</w:t>
            </w:r>
          </w:p>
        </w:tc>
        <w:tc>
          <w:tcPr>
            <w:tcW w:w="5670" w:type="dxa"/>
          </w:tcPr>
          <w:p w14:paraId="6F3368DE"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система ГВС</w:t>
            </w:r>
          </w:p>
        </w:tc>
        <w:tc>
          <w:tcPr>
            <w:tcW w:w="3969" w:type="dxa"/>
          </w:tcPr>
          <w:p w14:paraId="224AFE9E" w14:textId="7C9A732C"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iCs/>
                <w:sz w:val="20"/>
                <w:szCs w:val="20"/>
              </w:rPr>
              <w:t>есть</w:t>
            </w:r>
          </w:p>
        </w:tc>
      </w:tr>
      <w:tr w:rsidR="00317DBF" w:rsidRPr="003909CC" w14:paraId="13CFA8D2" w14:textId="77777777" w:rsidTr="006E3E34">
        <w:tc>
          <w:tcPr>
            <w:tcW w:w="709" w:type="dxa"/>
          </w:tcPr>
          <w:p w14:paraId="2DCCC5DA"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9</w:t>
            </w:r>
          </w:p>
        </w:tc>
        <w:tc>
          <w:tcPr>
            <w:tcW w:w="5670" w:type="dxa"/>
          </w:tcPr>
          <w:p w14:paraId="23CF1A3B"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наличие оборудованного узла учета тепловой энергии</w:t>
            </w:r>
          </w:p>
        </w:tc>
        <w:tc>
          <w:tcPr>
            <w:tcW w:w="3969" w:type="dxa"/>
          </w:tcPr>
          <w:p w14:paraId="5B2E21B3" w14:textId="4C4152AC"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металл, полимер</w:t>
            </w:r>
          </w:p>
        </w:tc>
      </w:tr>
      <w:tr w:rsidR="00317DBF" w:rsidRPr="003909CC" w14:paraId="782A87C5" w14:textId="77777777" w:rsidTr="006E3E34">
        <w:tc>
          <w:tcPr>
            <w:tcW w:w="709" w:type="dxa"/>
          </w:tcPr>
          <w:p w14:paraId="208C3D22" w14:textId="77777777" w:rsidR="00317DBF" w:rsidRPr="003909CC" w:rsidRDefault="00317DBF" w:rsidP="00317DBF">
            <w:pPr>
              <w:jc w:val="center"/>
              <w:rPr>
                <w:rFonts w:ascii="Times New Roman" w:hAnsi="Times New Roman" w:cs="Times New Roman"/>
                <w:sz w:val="20"/>
                <w:szCs w:val="20"/>
              </w:rPr>
            </w:pPr>
            <w:r w:rsidRPr="003909CC">
              <w:rPr>
                <w:rFonts w:ascii="Times New Roman" w:hAnsi="Times New Roman" w:cs="Times New Roman"/>
                <w:sz w:val="20"/>
                <w:szCs w:val="20"/>
              </w:rPr>
              <w:t>10</w:t>
            </w:r>
          </w:p>
        </w:tc>
        <w:tc>
          <w:tcPr>
            <w:tcW w:w="5670" w:type="dxa"/>
          </w:tcPr>
          <w:p w14:paraId="3F1207B6" w14:textId="77777777" w:rsidR="00317DBF" w:rsidRPr="003909CC" w:rsidRDefault="00317DBF" w:rsidP="00317DBF">
            <w:pPr>
              <w:jc w:val="both"/>
              <w:rPr>
                <w:rFonts w:ascii="Times New Roman" w:hAnsi="Times New Roman" w:cs="Times New Roman"/>
                <w:sz w:val="20"/>
                <w:szCs w:val="20"/>
              </w:rPr>
            </w:pPr>
            <w:r w:rsidRPr="003909CC">
              <w:rPr>
                <w:rFonts w:ascii="Times New Roman" w:hAnsi="Times New Roman" w:cs="Times New Roman"/>
                <w:sz w:val="20"/>
                <w:szCs w:val="20"/>
              </w:rPr>
              <w:t>теплоснабжающая организация</w:t>
            </w:r>
          </w:p>
        </w:tc>
        <w:tc>
          <w:tcPr>
            <w:tcW w:w="3969" w:type="dxa"/>
          </w:tcPr>
          <w:p w14:paraId="31BE9A19" w14:textId="010D7BB6" w:rsidR="00317DBF" w:rsidRPr="00C70E87" w:rsidRDefault="00317DBF" w:rsidP="00317DBF">
            <w:pPr>
              <w:jc w:val="center"/>
              <w:rPr>
                <w:rFonts w:ascii="Times New Roman" w:hAnsi="Times New Roman" w:cs="Times New Roman"/>
                <w:sz w:val="20"/>
                <w:szCs w:val="20"/>
              </w:rPr>
            </w:pPr>
            <w:r w:rsidRPr="00C70E87">
              <w:rPr>
                <w:rFonts w:ascii="Times New Roman" w:hAnsi="Times New Roman" w:cs="Times New Roman"/>
                <w:sz w:val="20"/>
                <w:szCs w:val="20"/>
              </w:rPr>
              <w:tab/>
              <w:t>имеется</w:t>
            </w:r>
          </w:p>
        </w:tc>
      </w:tr>
    </w:tbl>
    <w:p w14:paraId="12A796D7" w14:textId="77777777" w:rsidR="00607FDE" w:rsidRPr="00CE070A" w:rsidRDefault="00607FDE" w:rsidP="00607FDE">
      <w:pPr>
        <w:jc w:val="center"/>
        <w:rPr>
          <w:rFonts w:ascii="Times New Roman" w:hAnsi="Times New Roman" w:cs="Times New Roman"/>
          <w:b/>
        </w:rPr>
      </w:pPr>
      <w:r w:rsidRPr="00CE070A">
        <w:rPr>
          <w:rFonts w:ascii="Times New Roman" w:hAnsi="Times New Roman" w:cs="Times New Roman"/>
          <w:b/>
        </w:rPr>
        <w:t>2. Анализ прохождения трех прошлых отопительных периодов</w:t>
      </w:r>
    </w:p>
    <w:tbl>
      <w:tblPr>
        <w:tblStyle w:val="a3"/>
        <w:tblW w:w="10348" w:type="dxa"/>
        <w:tblInd w:w="-714" w:type="dxa"/>
        <w:tblLook w:val="04A0" w:firstRow="1" w:lastRow="0" w:firstColumn="1" w:lastColumn="0" w:noHBand="0" w:noVBand="1"/>
      </w:tblPr>
      <w:tblGrid>
        <w:gridCol w:w="709"/>
        <w:gridCol w:w="7088"/>
        <w:gridCol w:w="2551"/>
      </w:tblGrid>
      <w:tr w:rsidR="00607FDE" w:rsidRPr="003909CC" w14:paraId="5264E77E" w14:textId="77777777" w:rsidTr="006E3E34">
        <w:tc>
          <w:tcPr>
            <w:tcW w:w="709" w:type="dxa"/>
          </w:tcPr>
          <w:p w14:paraId="42527CC3" w14:textId="77777777" w:rsidR="00607FDE" w:rsidRPr="003909CC" w:rsidRDefault="00607FDE" w:rsidP="006E3E34">
            <w:pPr>
              <w:jc w:val="center"/>
              <w:rPr>
                <w:rFonts w:ascii="Times New Roman" w:hAnsi="Times New Roman" w:cs="Times New Roman"/>
                <w:sz w:val="20"/>
                <w:szCs w:val="20"/>
              </w:rPr>
            </w:pPr>
          </w:p>
        </w:tc>
        <w:tc>
          <w:tcPr>
            <w:tcW w:w="7088" w:type="dxa"/>
          </w:tcPr>
          <w:p w14:paraId="718929B1"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продолжительность отопительного периода</w:t>
            </w:r>
          </w:p>
        </w:tc>
        <w:tc>
          <w:tcPr>
            <w:tcW w:w="2551" w:type="dxa"/>
          </w:tcPr>
          <w:p w14:paraId="361157DF"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дни</w:t>
            </w:r>
          </w:p>
        </w:tc>
      </w:tr>
      <w:tr w:rsidR="00607FDE" w:rsidRPr="003909CC" w14:paraId="7715954F" w14:textId="77777777" w:rsidTr="006E3E34">
        <w:tc>
          <w:tcPr>
            <w:tcW w:w="709" w:type="dxa"/>
          </w:tcPr>
          <w:p w14:paraId="0411B2AE" w14:textId="77777777" w:rsidR="00607FDE" w:rsidRPr="003909CC" w:rsidRDefault="00607FDE" w:rsidP="006E3E34">
            <w:pPr>
              <w:jc w:val="center"/>
              <w:rPr>
                <w:rFonts w:ascii="Times New Roman" w:hAnsi="Times New Roman" w:cs="Times New Roman"/>
                <w:sz w:val="20"/>
                <w:szCs w:val="20"/>
              </w:rPr>
            </w:pPr>
          </w:p>
        </w:tc>
        <w:tc>
          <w:tcPr>
            <w:tcW w:w="7088" w:type="dxa"/>
          </w:tcPr>
          <w:p w14:paraId="360071E3" w14:textId="77777777" w:rsidR="00607FDE" w:rsidRPr="003909CC" w:rsidRDefault="00607FDE" w:rsidP="00AF77C8">
            <w:pPr>
              <w:jc w:val="both"/>
              <w:rPr>
                <w:rFonts w:ascii="Times New Roman" w:hAnsi="Times New Roman" w:cs="Times New Roman"/>
                <w:sz w:val="20"/>
                <w:szCs w:val="20"/>
              </w:rPr>
            </w:pPr>
            <w:r w:rsidRPr="003909CC">
              <w:rPr>
                <w:rFonts w:ascii="Times New Roman" w:hAnsi="Times New Roman" w:cs="Times New Roman"/>
                <w:sz w:val="20"/>
                <w:szCs w:val="20"/>
              </w:rPr>
              <w:t>202</w:t>
            </w:r>
            <w:r w:rsidR="00AF77C8">
              <w:rPr>
                <w:rFonts w:ascii="Times New Roman" w:hAnsi="Times New Roman" w:cs="Times New Roman"/>
                <w:sz w:val="20"/>
                <w:szCs w:val="20"/>
              </w:rPr>
              <w:t>3</w:t>
            </w:r>
            <w:r w:rsidRPr="003909CC">
              <w:rPr>
                <w:rFonts w:ascii="Times New Roman" w:hAnsi="Times New Roman" w:cs="Times New Roman"/>
                <w:sz w:val="20"/>
                <w:szCs w:val="20"/>
              </w:rPr>
              <w:t>-202</w:t>
            </w:r>
            <w:r w:rsidR="00AF77C8">
              <w:rPr>
                <w:rFonts w:ascii="Times New Roman" w:hAnsi="Times New Roman" w:cs="Times New Roman"/>
                <w:sz w:val="20"/>
                <w:szCs w:val="20"/>
              </w:rPr>
              <w:t>4</w:t>
            </w:r>
          </w:p>
        </w:tc>
        <w:tc>
          <w:tcPr>
            <w:tcW w:w="2551" w:type="dxa"/>
          </w:tcPr>
          <w:p w14:paraId="4A1DDF8A" w14:textId="451CFE70" w:rsidR="00607FDE" w:rsidRPr="00317DBF" w:rsidRDefault="00317DBF" w:rsidP="006E3E34">
            <w:pPr>
              <w:jc w:val="center"/>
              <w:rPr>
                <w:rFonts w:ascii="Times New Roman" w:hAnsi="Times New Roman" w:cs="Times New Roman"/>
                <w:sz w:val="20"/>
                <w:szCs w:val="20"/>
              </w:rPr>
            </w:pPr>
            <w:r w:rsidRPr="00317DBF">
              <w:rPr>
                <w:rFonts w:ascii="Times New Roman" w:hAnsi="Times New Roman" w:cs="Times New Roman"/>
                <w:sz w:val="20"/>
                <w:szCs w:val="20"/>
              </w:rPr>
              <w:t>3</w:t>
            </w:r>
            <w:r w:rsidR="0096621F">
              <w:rPr>
                <w:rFonts w:ascii="Times New Roman" w:hAnsi="Times New Roman" w:cs="Times New Roman"/>
                <w:sz w:val="20"/>
                <w:szCs w:val="20"/>
              </w:rPr>
              <w:t>3</w:t>
            </w:r>
            <w:r w:rsidRPr="00317DBF">
              <w:rPr>
                <w:rFonts w:ascii="Times New Roman" w:hAnsi="Times New Roman" w:cs="Times New Roman"/>
                <w:sz w:val="20"/>
                <w:szCs w:val="20"/>
              </w:rPr>
              <w:t>5</w:t>
            </w:r>
          </w:p>
        </w:tc>
      </w:tr>
      <w:tr w:rsidR="00607FDE" w:rsidRPr="003909CC" w14:paraId="4A290BE7" w14:textId="77777777" w:rsidTr="006E3E34">
        <w:tc>
          <w:tcPr>
            <w:tcW w:w="709" w:type="dxa"/>
          </w:tcPr>
          <w:p w14:paraId="120DF249" w14:textId="77777777" w:rsidR="00607FDE" w:rsidRPr="003909CC" w:rsidRDefault="00607FDE" w:rsidP="006E3E34">
            <w:pPr>
              <w:jc w:val="center"/>
              <w:rPr>
                <w:rFonts w:ascii="Times New Roman" w:hAnsi="Times New Roman" w:cs="Times New Roman"/>
                <w:sz w:val="20"/>
                <w:szCs w:val="20"/>
              </w:rPr>
            </w:pPr>
          </w:p>
        </w:tc>
        <w:tc>
          <w:tcPr>
            <w:tcW w:w="7088" w:type="dxa"/>
          </w:tcPr>
          <w:p w14:paraId="3C14944A" w14:textId="77777777" w:rsidR="00607FDE" w:rsidRPr="003909CC" w:rsidRDefault="00607FDE" w:rsidP="00AF77C8">
            <w:pPr>
              <w:jc w:val="both"/>
              <w:rPr>
                <w:rFonts w:ascii="Times New Roman" w:hAnsi="Times New Roman" w:cs="Times New Roman"/>
                <w:sz w:val="20"/>
                <w:szCs w:val="20"/>
              </w:rPr>
            </w:pPr>
            <w:r w:rsidRPr="003909CC">
              <w:rPr>
                <w:rFonts w:ascii="Times New Roman" w:hAnsi="Times New Roman" w:cs="Times New Roman"/>
                <w:sz w:val="20"/>
                <w:szCs w:val="20"/>
              </w:rPr>
              <w:t>202</w:t>
            </w:r>
            <w:r w:rsidR="00AF77C8">
              <w:rPr>
                <w:rFonts w:ascii="Times New Roman" w:hAnsi="Times New Roman" w:cs="Times New Roman"/>
                <w:sz w:val="20"/>
                <w:szCs w:val="20"/>
              </w:rPr>
              <w:t>4</w:t>
            </w:r>
            <w:r w:rsidRPr="003909CC">
              <w:rPr>
                <w:rFonts w:ascii="Times New Roman" w:hAnsi="Times New Roman" w:cs="Times New Roman"/>
                <w:sz w:val="20"/>
                <w:szCs w:val="20"/>
              </w:rPr>
              <w:t>-202</w:t>
            </w:r>
            <w:r w:rsidR="00AF77C8">
              <w:rPr>
                <w:rFonts w:ascii="Times New Roman" w:hAnsi="Times New Roman" w:cs="Times New Roman"/>
                <w:sz w:val="20"/>
                <w:szCs w:val="20"/>
              </w:rPr>
              <w:t>5</w:t>
            </w:r>
            <w:r w:rsidRPr="003909CC">
              <w:rPr>
                <w:rFonts w:ascii="Times New Roman" w:hAnsi="Times New Roman" w:cs="Times New Roman"/>
                <w:sz w:val="20"/>
                <w:szCs w:val="20"/>
              </w:rPr>
              <w:t xml:space="preserve"> </w:t>
            </w:r>
          </w:p>
        </w:tc>
        <w:tc>
          <w:tcPr>
            <w:tcW w:w="2551" w:type="dxa"/>
          </w:tcPr>
          <w:p w14:paraId="7C89B671" w14:textId="0A8A7A14" w:rsidR="00607FDE" w:rsidRPr="00317DBF" w:rsidRDefault="00317DBF" w:rsidP="006E3E34">
            <w:pPr>
              <w:jc w:val="center"/>
              <w:rPr>
                <w:rFonts w:ascii="Times New Roman" w:hAnsi="Times New Roman" w:cs="Times New Roman"/>
                <w:sz w:val="20"/>
                <w:szCs w:val="20"/>
              </w:rPr>
            </w:pPr>
            <w:r w:rsidRPr="00317DBF">
              <w:rPr>
                <w:rFonts w:ascii="Times New Roman" w:hAnsi="Times New Roman" w:cs="Times New Roman"/>
                <w:sz w:val="20"/>
                <w:szCs w:val="20"/>
              </w:rPr>
              <w:t>3</w:t>
            </w:r>
            <w:r w:rsidR="0096621F">
              <w:rPr>
                <w:rFonts w:ascii="Times New Roman" w:hAnsi="Times New Roman" w:cs="Times New Roman"/>
                <w:sz w:val="20"/>
                <w:szCs w:val="20"/>
              </w:rPr>
              <w:t>3</w:t>
            </w:r>
            <w:r w:rsidRPr="00317DBF">
              <w:rPr>
                <w:rFonts w:ascii="Times New Roman" w:hAnsi="Times New Roman" w:cs="Times New Roman"/>
                <w:sz w:val="20"/>
                <w:szCs w:val="20"/>
              </w:rPr>
              <w:t>5</w:t>
            </w:r>
          </w:p>
        </w:tc>
      </w:tr>
      <w:tr w:rsidR="00607FDE" w:rsidRPr="003909CC" w14:paraId="1CCA7354" w14:textId="77777777" w:rsidTr="006E3E34">
        <w:tc>
          <w:tcPr>
            <w:tcW w:w="709" w:type="dxa"/>
          </w:tcPr>
          <w:p w14:paraId="23BA8AB1" w14:textId="77777777" w:rsidR="00607FDE" w:rsidRPr="003909CC" w:rsidRDefault="00607FDE" w:rsidP="006E3E34">
            <w:pPr>
              <w:jc w:val="center"/>
              <w:rPr>
                <w:rFonts w:ascii="Times New Roman" w:hAnsi="Times New Roman" w:cs="Times New Roman"/>
                <w:sz w:val="20"/>
                <w:szCs w:val="20"/>
              </w:rPr>
            </w:pPr>
          </w:p>
        </w:tc>
        <w:tc>
          <w:tcPr>
            <w:tcW w:w="7088" w:type="dxa"/>
          </w:tcPr>
          <w:p w14:paraId="46675FBF" w14:textId="77777777" w:rsidR="00607FDE" w:rsidRPr="003909CC" w:rsidRDefault="00607FDE" w:rsidP="00AF77C8">
            <w:pPr>
              <w:jc w:val="both"/>
              <w:rPr>
                <w:rFonts w:ascii="Times New Roman" w:hAnsi="Times New Roman" w:cs="Times New Roman"/>
                <w:sz w:val="20"/>
                <w:szCs w:val="20"/>
              </w:rPr>
            </w:pPr>
            <w:r w:rsidRPr="003909CC">
              <w:rPr>
                <w:rFonts w:ascii="Times New Roman" w:hAnsi="Times New Roman" w:cs="Times New Roman"/>
                <w:sz w:val="20"/>
                <w:szCs w:val="20"/>
              </w:rPr>
              <w:t>202</w:t>
            </w:r>
            <w:r w:rsidR="00AF77C8">
              <w:rPr>
                <w:rFonts w:ascii="Times New Roman" w:hAnsi="Times New Roman" w:cs="Times New Roman"/>
                <w:sz w:val="20"/>
                <w:szCs w:val="20"/>
              </w:rPr>
              <w:t>5</w:t>
            </w:r>
            <w:r w:rsidRPr="003909CC">
              <w:rPr>
                <w:rFonts w:ascii="Times New Roman" w:hAnsi="Times New Roman" w:cs="Times New Roman"/>
                <w:sz w:val="20"/>
                <w:szCs w:val="20"/>
              </w:rPr>
              <w:t>-202</w:t>
            </w:r>
            <w:r w:rsidR="00AF77C8">
              <w:rPr>
                <w:rFonts w:ascii="Times New Roman" w:hAnsi="Times New Roman" w:cs="Times New Roman"/>
                <w:sz w:val="20"/>
                <w:szCs w:val="20"/>
              </w:rPr>
              <w:t>6</w:t>
            </w:r>
          </w:p>
        </w:tc>
        <w:tc>
          <w:tcPr>
            <w:tcW w:w="2551" w:type="dxa"/>
          </w:tcPr>
          <w:p w14:paraId="06D10C1D" w14:textId="4C45C802" w:rsidR="00607FDE" w:rsidRPr="00317DBF" w:rsidRDefault="00317DBF" w:rsidP="006E3E34">
            <w:pPr>
              <w:jc w:val="center"/>
              <w:rPr>
                <w:rFonts w:ascii="Times New Roman" w:hAnsi="Times New Roman" w:cs="Times New Roman"/>
                <w:sz w:val="20"/>
                <w:szCs w:val="20"/>
              </w:rPr>
            </w:pPr>
            <w:r w:rsidRPr="00317DBF">
              <w:rPr>
                <w:rFonts w:ascii="Times New Roman" w:hAnsi="Times New Roman" w:cs="Times New Roman"/>
                <w:sz w:val="20"/>
                <w:szCs w:val="20"/>
              </w:rPr>
              <w:t>3</w:t>
            </w:r>
            <w:r w:rsidR="0096621F">
              <w:rPr>
                <w:rFonts w:ascii="Times New Roman" w:hAnsi="Times New Roman" w:cs="Times New Roman"/>
                <w:sz w:val="20"/>
                <w:szCs w:val="20"/>
              </w:rPr>
              <w:t>3</w:t>
            </w:r>
            <w:r w:rsidRPr="00317DBF">
              <w:rPr>
                <w:rFonts w:ascii="Times New Roman" w:hAnsi="Times New Roman" w:cs="Times New Roman"/>
                <w:sz w:val="20"/>
                <w:szCs w:val="20"/>
              </w:rPr>
              <w:t>5</w:t>
            </w:r>
          </w:p>
        </w:tc>
      </w:tr>
      <w:tr w:rsidR="00607FDE" w:rsidRPr="003909CC" w14:paraId="442B76DE" w14:textId="77777777" w:rsidTr="006E3E34">
        <w:tc>
          <w:tcPr>
            <w:tcW w:w="709" w:type="dxa"/>
          </w:tcPr>
          <w:p w14:paraId="1DB7193C" w14:textId="77777777" w:rsidR="00607FDE" w:rsidRPr="003909CC" w:rsidRDefault="00607FDE" w:rsidP="006E3E34">
            <w:pPr>
              <w:jc w:val="center"/>
              <w:rPr>
                <w:rFonts w:ascii="Times New Roman" w:hAnsi="Times New Roman" w:cs="Times New Roman"/>
                <w:sz w:val="20"/>
                <w:szCs w:val="20"/>
              </w:rPr>
            </w:pPr>
          </w:p>
        </w:tc>
        <w:tc>
          <w:tcPr>
            <w:tcW w:w="7088" w:type="dxa"/>
          </w:tcPr>
          <w:p w14:paraId="144FE3B9"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средняя температура наружного воздуха отопительного периода</w:t>
            </w:r>
          </w:p>
        </w:tc>
        <w:tc>
          <w:tcPr>
            <w:tcW w:w="2551" w:type="dxa"/>
          </w:tcPr>
          <w:p w14:paraId="57DFEA46"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с</w:t>
            </w:r>
          </w:p>
        </w:tc>
      </w:tr>
      <w:tr w:rsidR="00607FDE" w:rsidRPr="003909CC" w14:paraId="35EF41DC" w14:textId="77777777" w:rsidTr="006E3E34">
        <w:tc>
          <w:tcPr>
            <w:tcW w:w="709" w:type="dxa"/>
          </w:tcPr>
          <w:p w14:paraId="527BEAA7" w14:textId="77777777" w:rsidR="00607FDE" w:rsidRPr="003909CC" w:rsidRDefault="00607FDE" w:rsidP="006E3E34">
            <w:pPr>
              <w:jc w:val="center"/>
              <w:rPr>
                <w:rFonts w:ascii="Times New Roman" w:hAnsi="Times New Roman" w:cs="Times New Roman"/>
                <w:sz w:val="20"/>
                <w:szCs w:val="20"/>
              </w:rPr>
            </w:pPr>
          </w:p>
        </w:tc>
        <w:tc>
          <w:tcPr>
            <w:tcW w:w="7088" w:type="dxa"/>
          </w:tcPr>
          <w:p w14:paraId="76E5F7DC"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6F62A20A" w14:textId="00A2583B" w:rsidR="00607FDE" w:rsidRPr="00317DBF" w:rsidRDefault="00317DBF" w:rsidP="006E3E34">
            <w:pPr>
              <w:jc w:val="center"/>
              <w:rPr>
                <w:rFonts w:ascii="Times New Roman" w:hAnsi="Times New Roman" w:cs="Times New Roman"/>
                <w:sz w:val="20"/>
                <w:szCs w:val="20"/>
              </w:rPr>
            </w:pPr>
            <w:r w:rsidRPr="00317DBF">
              <w:rPr>
                <w:rFonts w:ascii="Times New Roman" w:hAnsi="Times New Roman" w:cs="Times New Roman"/>
                <w:sz w:val="20"/>
                <w:szCs w:val="20"/>
              </w:rPr>
              <w:t>-18,1</w:t>
            </w:r>
          </w:p>
        </w:tc>
      </w:tr>
      <w:tr w:rsidR="00607FDE" w:rsidRPr="003909CC" w14:paraId="65E0DA88" w14:textId="77777777" w:rsidTr="006E3E34">
        <w:tc>
          <w:tcPr>
            <w:tcW w:w="709" w:type="dxa"/>
          </w:tcPr>
          <w:p w14:paraId="36BE61E0" w14:textId="77777777" w:rsidR="00607FDE" w:rsidRPr="003909CC" w:rsidRDefault="00607FDE" w:rsidP="006E3E34">
            <w:pPr>
              <w:jc w:val="center"/>
              <w:rPr>
                <w:rFonts w:ascii="Times New Roman" w:hAnsi="Times New Roman" w:cs="Times New Roman"/>
                <w:sz w:val="20"/>
                <w:szCs w:val="20"/>
              </w:rPr>
            </w:pPr>
          </w:p>
        </w:tc>
        <w:tc>
          <w:tcPr>
            <w:tcW w:w="7088" w:type="dxa"/>
          </w:tcPr>
          <w:p w14:paraId="40BD96C2"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444D55C9" w14:textId="311468D9" w:rsidR="00607FDE" w:rsidRPr="00317DBF" w:rsidRDefault="00317DBF" w:rsidP="006E3E34">
            <w:pPr>
              <w:jc w:val="center"/>
              <w:rPr>
                <w:rFonts w:ascii="Times New Roman" w:hAnsi="Times New Roman" w:cs="Times New Roman"/>
                <w:sz w:val="20"/>
                <w:szCs w:val="20"/>
              </w:rPr>
            </w:pPr>
            <w:r w:rsidRPr="00317DBF">
              <w:rPr>
                <w:rFonts w:ascii="Times New Roman" w:hAnsi="Times New Roman" w:cs="Times New Roman"/>
                <w:sz w:val="20"/>
                <w:szCs w:val="20"/>
              </w:rPr>
              <w:t>-12,0</w:t>
            </w:r>
          </w:p>
        </w:tc>
      </w:tr>
      <w:tr w:rsidR="00607FDE" w:rsidRPr="003909CC" w14:paraId="49BB015F" w14:textId="77777777" w:rsidTr="006E3E34">
        <w:tc>
          <w:tcPr>
            <w:tcW w:w="709" w:type="dxa"/>
          </w:tcPr>
          <w:p w14:paraId="7E2C7D6D" w14:textId="77777777" w:rsidR="00607FDE" w:rsidRPr="003909CC" w:rsidRDefault="00607FDE" w:rsidP="006E3E34">
            <w:pPr>
              <w:jc w:val="center"/>
              <w:rPr>
                <w:rFonts w:ascii="Times New Roman" w:hAnsi="Times New Roman" w:cs="Times New Roman"/>
                <w:sz w:val="20"/>
                <w:szCs w:val="20"/>
              </w:rPr>
            </w:pPr>
          </w:p>
        </w:tc>
        <w:tc>
          <w:tcPr>
            <w:tcW w:w="7088" w:type="dxa"/>
          </w:tcPr>
          <w:p w14:paraId="0BD4BFA1"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7BC82EDE" w14:textId="0F87C26E" w:rsidR="00607FDE" w:rsidRPr="00AF77C8" w:rsidRDefault="0096621F" w:rsidP="006E3E34">
            <w:pPr>
              <w:jc w:val="center"/>
              <w:rPr>
                <w:rFonts w:ascii="Times New Roman" w:hAnsi="Times New Roman" w:cs="Times New Roman"/>
                <w:sz w:val="20"/>
                <w:szCs w:val="20"/>
                <w:highlight w:val="yellow"/>
              </w:rPr>
            </w:pPr>
            <w:r w:rsidRPr="0096621F">
              <w:rPr>
                <w:rFonts w:ascii="Times New Roman" w:hAnsi="Times New Roman" w:cs="Times New Roman"/>
                <w:sz w:val="20"/>
                <w:szCs w:val="20"/>
              </w:rPr>
              <w:t>- 15,7</w:t>
            </w:r>
          </w:p>
        </w:tc>
      </w:tr>
      <w:tr w:rsidR="00607FDE" w:rsidRPr="003909CC" w14:paraId="71DCB46C" w14:textId="77777777" w:rsidTr="006E3E34">
        <w:tc>
          <w:tcPr>
            <w:tcW w:w="709" w:type="dxa"/>
          </w:tcPr>
          <w:p w14:paraId="263063C4" w14:textId="77777777" w:rsidR="00607FDE" w:rsidRPr="003909CC" w:rsidRDefault="00607FDE" w:rsidP="006E3E34">
            <w:pPr>
              <w:jc w:val="center"/>
              <w:rPr>
                <w:rFonts w:ascii="Times New Roman" w:hAnsi="Times New Roman" w:cs="Times New Roman"/>
                <w:sz w:val="20"/>
                <w:szCs w:val="20"/>
              </w:rPr>
            </w:pPr>
          </w:p>
        </w:tc>
        <w:tc>
          <w:tcPr>
            <w:tcW w:w="7088" w:type="dxa"/>
          </w:tcPr>
          <w:p w14:paraId="29703045"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объем потребленной тепловой энергии в отопительный период (при наличии</w:t>
            </w:r>
          </w:p>
          <w:p w14:paraId="4FF88748"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прибора учета)</w:t>
            </w:r>
          </w:p>
        </w:tc>
        <w:tc>
          <w:tcPr>
            <w:tcW w:w="2551" w:type="dxa"/>
          </w:tcPr>
          <w:p w14:paraId="0C6AA23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Гкал</w:t>
            </w:r>
          </w:p>
        </w:tc>
      </w:tr>
      <w:tr w:rsidR="00607FDE" w:rsidRPr="003909CC" w14:paraId="65335DDB" w14:textId="77777777" w:rsidTr="006E3E34">
        <w:tc>
          <w:tcPr>
            <w:tcW w:w="709" w:type="dxa"/>
          </w:tcPr>
          <w:p w14:paraId="3B027AC9" w14:textId="77777777" w:rsidR="00607FDE" w:rsidRPr="003909CC" w:rsidRDefault="00607FDE" w:rsidP="006E3E34">
            <w:pPr>
              <w:jc w:val="center"/>
              <w:rPr>
                <w:rFonts w:ascii="Times New Roman" w:hAnsi="Times New Roman" w:cs="Times New Roman"/>
                <w:sz w:val="20"/>
                <w:szCs w:val="20"/>
              </w:rPr>
            </w:pPr>
          </w:p>
        </w:tc>
        <w:tc>
          <w:tcPr>
            <w:tcW w:w="7088" w:type="dxa"/>
          </w:tcPr>
          <w:p w14:paraId="692D4C0E"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09CBA987" w14:textId="2397A17A" w:rsidR="00607FDE" w:rsidRPr="003909CC" w:rsidRDefault="00317DBF" w:rsidP="006E3E34">
            <w:pPr>
              <w:jc w:val="center"/>
              <w:rPr>
                <w:rFonts w:ascii="Times New Roman" w:hAnsi="Times New Roman" w:cs="Times New Roman"/>
                <w:sz w:val="20"/>
                <w:szCs w:val="20"/>
              </w:rPr>
            </w:pPr>
            <w:r>
              <w:rPr>
                <w:rFonts w:ascii="Times New Roman" w:hAnsi="Times New Roman" w:cs="Times New Roman"/>
                <w:sz w:val="20"/>
                <w:szCs w:val="20"/>
              </w:rPr>
              <w:t>1524,463</w:t>
            </w:r>
          </w:p>
        </w:tc>
      </w:tr>
      <w:tr w:rsidR="00607FDE" w:rsidRPr="003909CC" w14:paraId="23ACFA13" w14:textId="77777777" w:rsidTr="006E3E34">
        <w:tc>
          <w:tcPr>
            <w:tcW w:w="709" w:type="dxa"/>
          </w:tcPr>
          <w:p w14:paraId="7EA49523" w14:textId="77777777" w:rsidR="00607FDE" w:rsidRPr="003909CC" w:rsidRDefault="00607FDE" w:rsidP="006E3E34">
            <w:pPr>
              <w:jc w:val="center"/>
              <w:rPr>
                <w:rFonts w:ascii="Times New Roman" w:hAnsi="Times New Roman" w:cs="Times New Roman"/>
                <w:sz w:val="20"/>
                <w:szCs w:val="20"/>
              </w:rPr>
            </w:pPr>
          </w:p>
        </w:tc>
        <w:tc>
          <w:tcPr>
            <w:tcW w:w="7088" w:type="dxa"/>
          </w:tcPr>
          <w:p w14:paraId="0AFA6637"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43300141" w14:textId="3CF0DEB3" w:rsidR="00607FDE" w:rsidRPr="003909CC" w:rsidRDefault="00317DBF" w:rsidP="006E3E34">
            <w:pPr>
              <w:jc w:val="center"/>
              <w:rPr>
                <w:rFonts w:ascii="Times New Roman" w:hAnsi="Times New Roman" w:cs="Times New Roman"/>
                <w:sz w:val="20"/>
                <w:szCs w:val="20"/>
              </w:rPr>
            </w:pPr>
            <w:r>
              <w:rPr>
                <w:rFonts w:ascii="Times New Roman" w:hAnsi="Times New Roman" w:cs="Times New Roman"/>
                <w:sz w:val="20"/>
                <w:szCs w:val="20"/>
              </w:rPr>
              <w:t>1246,18</w:t>
            </w:r>
          </w:p>
        </w:tc>
      </w:tr>
      <w:tr w:rsidR="00607FDE" w:rsidRPr="003909CC" w14:paraId="7081A626" w14:textId="77777777" w:rsidTr="006E3E34">
        <w:tc>
          <w:tcPr>
            <w:tcW w:w="709" w:type="dxa"/>
          </w:tcPr>
          <w:p w14:paraId="3E026E1D" w14:textId="77777777" w:rsidR="00607FDE" w:rsidRPr="003909CC" w:rsidRDefault="00607FDE" w:rsidP="006E3E34">
            <w:pPr>
              <w:jc w:val="center"/>
              <w:rPr>
                <w:rFonts w:ascii="Times New Roman" w:hAnsi="Times New Roman" w:cs="Times New Roman"/>
                <w:sz w:val="20"/>
                <w:szCs w:val="20"/>
              </w:rPr>
            </w:pPr>
          </w:p>
        </w:tc>
        <w:tc>
          <w:tcPr>
            <w:tcW w:w="7088" w:type="dxa"/>
          </w:tcPr>
          <w:p w14:paraId="7E4725C0"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0A802114" w14:textId="7AD2739F" w:rsidR="00607FDE" w:rsidRPr="003909CC" w:rsidRDefault="0096621F" w:rsidP="006E3E34">
            <w:pPr>
              <w:jc w:val="center"/>
              <w:rPr>
                <w:rFonts w:ascii="Times New Roman" w:hAnsi="Times New Roman" w:cs="Times New Roman"/>
                <w:sz w:val="20"/>
                <w:szCs w:val="20"/>
              </w:rPr>
            </w:pPr>
            <w:r>
              <w:rPr>
                <w:rFonts w:ascii="Times New Roman" w:hAnsi="Times New Roman" w:cs="Times New Roman"/>
                <w:sz w:val="20"/>
                <w:szCs w:val="20"/>
              </w:rPr>
              <w:t>1595,9</w:t>
            </w:r>
          </w:p>
        </w:tc>
      </w:tr>
      <w:tr w:rsidR="00607FDE" w:rsidRPr="003909CC" w14:paraId="5ACB5F5D" w14:textId="77777777" w:rsidTr="006E3E34">
        <w:tc>
          <w:tcPr>
            <w:tcW w:w="709" w:type="dxa"/>
          </w:tcPr>
          <w:p w14:paraId="38CFEE40" w14:textId="77777777" w:rsidR="00607FDE" w:rsidRPr="003909CC" w:rsidRDefault="00607FDE" w:rsidP="006E3E34">
            <w:pPr>
              <w:jc w:val="center"/>
              <w:rPr>
                <w:rFonts w:ascii="Times New Roman" w:hAnsi="Times New Roman" w:cs="Times New Roman"/>
                <w:sz w:val="20"/>
                <w:szCs w:val="20"/>
              </w:rPr>
            </w:pPr>
          </w:p>
        </w:tc>
        <w:tc>
          <w:tcPr>
            <w:tcW w:w="7088" w:type="dxa"/>
          </w:tcPr>
          <w:p w14:paraId="1BF3DD33"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Случаи размораживания внутренней системы отопления</w:t>
            </w:r>
          </w:p>
        </w:tc>
        <w:tc>
          <w:tcPr>
            <w:tcW w:w="2551" w:type="dxa"/>
          </w:tcPr>
          <w:p w14:paraId="7579C018"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01F3854F" w14:textId="77777777" w:rsidTr="006E3E34">
        <w:tc>
          <w:tcPr>
            <w:tcW w:w="709" w:type="dxa"/>
          </w:tcPr>
          <w:p w14:paraId="47165C5C" w14:textId="77777777" w:rsidR="00607FDE" w:rsidRPr="003909CC" w:rsidRDefault="00607FDE" w:rsidP="006E3E34">
            <w:pPr>
              <w:jc w:val="center"/>
              <w:rPr>
                <w:rFonts w:ascii="Times New Roman" w:hAnsi="Times New Roman" w:cs="Times New Roman"/>
                <w:sz w:val="20"/>
                <w:szCs w:val="20"/>
              </w:rPr>
            </w:pPr>
          </w:p>
        </w:tc>
        <w:tc>
          <w:tcPr>
            <w:tcW w:w="7088" w:type="dxa"/>
          </w:tcPr>
          <w:p w14:paraId="3FE20CA4"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5E0BB389"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16BB088E" w14:textId="77777777" w:rsidTr="006E3E34">
        <w:tc>
          <w:tcPr>
            <w:tcW w:w="709" w:type="dxa"/>
          </w:tcPr>
          <w:p w14:paraId="764DE8CF" w14:textId="77777777" w:rsidR="00607FDE" w:rsidRPr="003909CC" w:rsidRDefault="00607FDE" w:rsidP="006E3E34">
            <w:pPr>
              <w:jc w:val="center"/>
              <w:rPr>
                <w:rFonts w:ascii="Times New Roman" w:hAnsi="Times New Roman" w:cs="Times New Roman"/>
                <w:sz w:val="20"/>
                <w:szCs w:val="20"/>
              </w:rPr>
            </w:pPr>
          </w:p>
        </w:tc>
        <w:tc>
          <w:tcPr>
            <w:tcW w:w="7088" w:type="dxa"/>
          </w:tcPr>
          <w:p w14:paraId="25E9477D"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01683B63"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77DBF889" w14:textId="77777777" w:rsidTr="006E3E34">
        <w:tc>
          <w:tcPr>
            <w:tcW w:w="709" w:type="dxa"/>
          </w:tcPr>
          <w:p w14:paraId="2043DCEC" w14:textId="77777777" w:rsidR="00607FDE" w:rsidRPr="003909CC" w:rsidRDefault="00607FDE" w:rsidP="006E3E34">
            <w:pPr>
              <w:jc w:val="center"/>
              <w:rPr>
                <w:rFonts w:ascii="Times New Roman" w:hAnsi="Times New Roman" w:cs="Times New Roman"/>
                <w:sz w:val="20"/>
                <w:szCs w:val="20"/>
              </w:rPr>
            </w:pPr>
          </w:p>
        </w:tc>
        <w:tc>
          <w:tcPr>
            <w:tcW w:w="7088" w:type="dxa"/>
          </w:tcPr>
          <w:p w14:paraId="667F0497"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31DFF58D"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3E166775" w14:textId="77777777" w:rsidTr="006E3E34">
        <w:tc>
          <w:tcPr>
            <w:tcW w:w="709" w:type="dxa"/>
          </w:tcPr>
          <w:p w14:paraId="4CDAA990" w14:textId="77777777" w:rsidR="00607FDE" w:rsidRPr="003909CC" w:rsidRDefault="00607FDE" w:rsidP="006E3E34">
            <w:pPr>
              <w:jc w:val="center"/>
              <w:rPr>
                <w:rFonts w:ascii="Times New Roman" w:hAnsi="Times New Roman" w:cs="Times New Roman"/>
                <w:sz w:val="20"/>
                <w:szCs w:val="20"/>
              </w:rPr>
            </w:pPr>
          </w:p>
        </w:tc>
        <w:tc>
          <w:tcPr>
            <w:tcW w:w="7088" w:type="dxa"/>
          </w:tcPr>
          <w:p w14:paraId="7BA7D4A6"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случаи аварий / дефектов внутренней системы отопления</w:t>
            </w:r>
          </w:p>
        </w:tc>
        <w:tc>
          <w:tcPr>
            <w:tcW w:w="2551" w:type="dxa"/>
          </w:tcPr>
          <w:p w14:paraId="7095CE4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103C18D4" w14:textId="77777777" w:rsidTr="006E3E34">
        <w:tc>
          <w:tcPr>
            <w:tcW w:w="709" w:type="dxa"/>
          </w:tcPr>
          <w:p w14:paraId="7C8BD73B" w14:textId="77777777" w:rsidR="00607FDE" w:rsidRPr="003909CC" w:rsidRDefault="00607FDE" w:rsidP="006E3E34">
            <w:pPr>
              <w:jc w:val="center"/>
              <w:rPr>
                <w:rFonts w:ascii="Times New Roman" w:hAnsi="Times New Roman" w:cs="Times New Roman"/>
                <w:sz w:val="20"/>
                <w:szCs w:val="20"/>
              </w:rPr>
            </w:pPr>
          </w:p>
        </w:tc>
        <w:tc>
          <w:tcPr>
            <w:tcW w:w="7088" w:type="dxa"/>
          </w:tcPr>
          <w:p w14:paraId="1BCCE992"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1F2958B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3EA7DD4A" w14:textId="77777777" w:rsidTr="006E3E34">
        <w:tc>
          <w:tcPr>
            <w:tcW w:w="709" w:type="dxa"/>
          </w:tcPr>
          <w:p w14:paraId="6C913C07" w14:textId="77777777" w:rsidR="00607FDE" w:rsidRPr="003909CC" w:rsidRDefault="00607FDE" w:rsidP="006E3E34">
            <w:pPr>
              <w:jc w:val="center"/>
              <w:rPr>
                <w:rFonts w:ascii="Times New Roman" w:hAnsi="Times New Roman" w:cs="Times New Roman"/>
                <w:sz w:val="20"/>
                <w:szCs w:val="20"/>
              </w:rPr>
            </w:pPr>
          </w:p>
        </w:tc>
        <w:tc>
          <w:tcPr>
            <w:tcW w:w="7088" w:type="dxa"/>
          </w:tcPr>
          <w:p w14:paraId="1AB8CF88"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3EFE58F7"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243E0FE7" w14:textId="77777777" w:rsidTr="006E3E34">
        <w:tc>
          <w:tcPr>
            <w:tcW w:w="709" w:type="dxa"/>
          </w:tcPr>
          <w:p w14:paraId="48E12664" w14:textId="77777777" w:rsidR="00607FDE" w:rsidRPr="003909CC" w:rsidRDefault="00607FDE" w:rsidP="006E3E34">
            <w:pPr>
              <w:jc w:val="center"/>
              <w:rPr>
                <w:rFonts w:ascii="Times New Roman" w:hAnsi="Times New Roman" w:cs="Times New Roman"/>
                <w:sz w:val="20"/>
                <w:szCs w:val="20"/>
              </w:rPr>
            </w:pPr>
          </w:p>
        </w:tc>
        <w:tc>
          <w:tcPr>
            <w:tcW w:w="7088" w:type="dxa"/>
          </w:tcPr>
          <w:p w14:paraId="008AA140"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6158BC56"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1B7F9327" w14:textId="77777777" w:rsidTr="006E3E34">
        <w:tc>
          <w:tcPr>
            <w:tcW w:w="709" w:type="dxa"/>
          </w:tcPr>
          <w:p w14:paraId="7BF4DBFE" w14:textId="77777777" w:rsidR="00607FDE" w:rsidRPr="003909CC" w:rsidRDefault="00607FDE" w:rsidP="006E3E34">
            <w:pPr>
              <w:jc w:val="center"/>
              <w:rPr>
                <w:rFonts w:ascii="Times New Roman" w:hAnsi="Times New Roman" w:cs="Times New Roman"/>
                <w:sz w:val="20"/>
                <w:szCs w:val="20"/>
              </w:rPr>
            </w:pPr>
          </w:p>
        </w:tc>
        <w:tc>
          <w:tcPr>
            <w:tcW w:w="7088" w:type="dxa"/>
          </w:tcPr>
          <w:p w14:paraId="7BA89F9F"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особенности функционирования объектов теплоснабжения и их оборудования в</w:t>
            </w:r>
          </w:p>
          <w:p w14:paraId="0F009CD0"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отопительный период</w:t>
            </w:r>
          </w:p>
        </w:tc>
        <w:tc>
          <w:tcPr>
            <w:tcW w:w="2551" w:type="dxa"/>
          </w:tcPr>
          <w:p w14:paraId="258C8964" w14:textId="77777777" w:rsidR="00607FDE" w:rsidRPr="003909CC" w:rsidRDefault="00607FDE" w:rsidP="006E3E34">
            <w:pPr>
              <w:jc w:val="center"/>
              <w:rPr>
                <w:rFonts w:ascii="Times New Roman" w:hAnsi="Times New Roman" w:cs="Times New Roman"/>
                <w:sz w:val="20"/>
                <w:szCs w:val="20"/>
              </w:rPr>
            </w:pPr>
          </w:p>
        </w:tc>
      </w:tr>
      <w:tr w:rsidR="00607FDE" w:rsidRPr="003909CC" w14:paraId="28964553" w14:textId="77777777" w:rsidTr="006E3E34">
        <w:tc>
          <w:tcPr>
            <w:tcW w:w="709" w:type="dxa"/>
          </w:tcPr>
          <w:p w14:paraId="083D0022" w14:textId="77777777" w:rsidR="00607FDE" w:rsidRPr="003909CC" w:rsidRDefault="00607FDE" w:rsidP="006E3E34">
            <w:pPr>
              <w:jc w:val="center"/>
              <w:rPr>
                <w:rFonts w:ascii="Times New Roman" w:hAnsi="Times New Roman" w:cs="Times New Roman"/>
                <w:sz w:val="20"/>
                <w:szCs w:val="20"/>
              </w:rPr>
            </w:pPr>
          </w:p>
        </w:tc>
        <w:tc>
          <w:tcPr>
            <w:tcW w:w="7088" w:type="dxa"/>
          </w:tcPr>
          <w:p w14:paraId="273ADE56"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Случаи перерывов в поставке теплоносителя</w:t>
            </w:r>
          </w:p>
        </w:tc>
        <w:tc>
          <w:tcPr>
            <w:tcW w:w="2551" w:type="dxa"/>
          </w:tcPr>
          <w:p w14:paraId="187055BF"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5C56962C" w14:textId="77777777" w:rsidTr="006E3E34">
        <w:tc>
          <w:tcPr>
            <w:tcW w:w="709" w:type="dxa"/>
          </w:tcPr>
          <w:p w14:paraId="27EE38D3" w14:textId="77777777" w:rsidR="00607FDE" w:rsidRPr="003909CC" w:rsidRDefault="00607FDE" w:rsidP="006E3E34">
            <w:pPr>
              <w:jc w:val="center"/>
              <w:rPr>
                <w:rFonts w:ascii="Times New Roman" w:hAnsi="Times New Roman" w:cs="Times New Roman"/>
                <w:sz w:val="20"/>
                <w:szCs w:val="20"/>
              </w:rPr>
            </w:pPr>
          </w:p>
        </w:tc>
        <w:tc>
          <w:tcPr>
            <w:tcW w:w="7088" w:type="dxa"/>
          </w:tcPr>
          <w:p w14:paraId="7906CEEA"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153CE62A"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2E46E42E" w14:textId="77777777" w:rsidTr="006E3E34">
        <w:tc>
          <w:tcPr>
            <w:tcW w:w="709" w:type="dxa"/>
          </w:tcPr>
          <w:p w14:paraId="00CC09AE" w14:textId="77777777" w:rsidR="00607FDE" w:rsidRPr="003909CC" w:rsidRDefault="00607FDE" w:rsidP="006E3E34">
            <w:pPr>
              <w:jc w:val="center"/>
              <w:rPr>
                <w:rFonts w:ascii="Times New Roman" w:hAnsi="Times New Roman" w:cs="Times New Roman"/>
                <w:sz w:val="20"/>
                <w:szCs w:val="20"/>
              </w:rPr>
            </w:pPr>
          </w:p>
        </w:tc>
        <w:tc>
          <w:tcPr>
            <w:tcW w:w="7088" w:type="dxa"/>
          </w:tcPr>
          <w:p w14:paraId="2E9BF6B5"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305454D3"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2FC27422" w14:textId="77777777" w:rsidTr="006E3E34">
        <w:tc>
          <w:tcPr>
            <w:tcW w:w="709" w:type="dxa"/>
          </w:tcPr>
          <w:p w14:paraId="70AC7969" w14:textId="77777777" w:rsidR="00607FDE" w:rsidRPr="003909CC" w:rsidRDefault="00607FDE" w:rsidP="006E3E34">
            <w:pPr>
              <w:jc w:val="center"/>
              <w:rPr>
                <w:rFonts w:ascii="Times New Roman" w:hAnsi="Times New Roman" w:cs="Times New Roman"/>
                <w:sz w:val="20"/>
                <w:szCs w:val="20"/>
              </w:rPr>
            </w:pPr>
          </w:p>
        </w:tc>
        <w:tc>
          <w:tcPr>
            <w:tcW w:w="7088" w:type="dxa"/>
          </w:tcPr>
          <w:p w14:paraId="23BA9849"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4870F06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025FFAA3" w14:textId="77777777" w:rsidTr="006E3E34">
        <w:tc>
          <w:tcPr>
            <w:tcW w:w="709" w:type="dxa"/>
          </w:tcPr>
          <w:p w14:paraId="51EE0D59" w14:textId="77777777" w:rsidR="00607FDE" w:rsidRPr="003909CC" w:rsidRDefault="00607FDE" w:rsidP="006E3E34">
            <w:pPr>
              <w:jc w:val="center"/>
              <w:rPr>
                <w:rFonts w:ascii="Times New Roman" w:hAnsi="Times New Roman" w:cs="Times New Roman"/>
                <w:sz w:val="20"/>
                <w:szCs w:val="20"/>
              </w:rPr>
            </w:pPr>
          </w:p>
        </w:tc>
        <w:tc>
          <w:tcPr>
            <w:tcW w:w="7088" w:type="dxa"/>
          </w:tcPr>
          <w:p w14:paraId="3482F6BC"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Случаи нарушения температурного режима тепловой энергии</w:t>
            </w:r>
          </w:p>
        </w:tc>
        <w:tc>
          <w:tcPr>
            <w:tcW w:w="2551" w:type="dxa"/>
          </w:tcPr>
          <w:p w14:paraId="1F40574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6709E1CB" w14:textId="77777777" w:rsidTr="006E3E34">
        <w:tc>
          <w:tcPr>
            <w:tcW w:w="709" w:type="dxa"/>
          </w:tcPr>
          <w:p w14:paraId="371EDE29" w14:textId="77777777" w:rsidR="00607FDE" w:rsidRPr="003909CC" w:rsidRDefault="00607FDE" w:rsidP="006E3E34">
            <w:pPr>
              <w:jc w:val="center"/>
              <w:rPr>
                <w:rFonts w:ascii="Times New Roman" w:hAnsi="Times New Roman" w:cs="Times New Roman"/>
                <w:sz w:val="20"/>
                <w:szCs w:val="20"/>
              </w:rPr>
            </w:pPr>
          </w:p>
        </w:tc>
        <w:tc>
          <w:tcPr>
            <w:tcW w:w="7088" w:type="dxa"/>
          </w:tcPr>
          <w:p w14:paraId="363DA569"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75FF87CE"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1D063817" w14:textId="77777777" w:rsidTr="006E3E34">
        <w:tc>
          <w:tcPr>
            <w:tcW w:w="709" w:type="dxa"/>
          </w:tcPr>
          <w:p w14:paraId="0128219C" w14:textId="77777777" w:rsidR="00607FDE" w:rsidRPr="003909CC" w:rsidRDefault="00607FDE" w:rsidP="006E3E34">
            <w:pPr>
              <w:jc w:val="center"/>
              <w:rPr>
                <w:rFonts w:ascii="Times New Roman" w:hAnsi="Times New Roman" w:cs="Times New Roman"/>
                <w:sz w:val="20"/>
                <w:szCs w:val="20"/>
              </w:rPr>
            </w:pPr>
          </w:p>
        </w:tc>
        <w:tc>
          <w:tcPr>
            <w:tcW w:w="7088" w:type="dxa"/>
          </w:tcPr>
          <w:p w14:paraId="7B9E109F"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79F09161"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060D0A47" w14:textId="77777777" w:rsidTr="006E3E34">
        <w:tc>
          <w:tcPr>
            <w:tcW w:w="709" w:type="dxa"/>
          </w:tcPr>
          <w:p w14:paraId="12A29BF5" w14:textId="77777777" w:rsidR="00607FDE" w:rsidRPr="003909CC" w:rsidRDefault="00607FDE" w:rsidP="006E3E34">
            <w:pPr>
              <w:jc w:val="center"/>
              <w:rPr>
                <w:rFonts w:ascii="Times New Roman" w:hAnsi="Times New Roman" w:cs="Times New Roman"/>
                <w:sz w:val="20"/>
                <w:szCs w:val="20"/>
              </w:rPr>
            </w:pPr>
          </w:p>
        </w:tc>
        <w:tc>
          <w:tcPr>
            <w:tcW w:w="7088" w:type="dxa"/>
          </w:tcPr>
          <w:p w14:paraId="0345B211"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23CCE229"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60BAF437" w14:textId="77777777" w:rsidTr="006E3E34">
        <w:tc>
          <w:tcPr>
            <w:tcW w:w="709" w:type="dxa"/>
          </w:tcPr>
          <w:p w14:paraId="3D5005EF" w14:textId="77777777" w:rsidR="00607FDE" w:rsidRPr="003909CC" w:rsidRDefault="00607FDE" w:rsidP="006E3E34">
            <w:pPr>
              <w:jc w:val="center"/>
              <w:rPr>
                <w:rFonts w:ascii="Times New Roman" w:hAnsi="Times New Roman" w:cs="Times New Roman"/>
                <w:sz w:val="20"/>
                <w:szCs w:val="20"/>
              </w:rPr>
            </w:pPr>
          </w:p>
        </w:tc>
        <w:tc>
          <w:tcPr>
            <w:tcW w:w="7088" w:type="dxa"/>
          </w:tcPr>
          <w:p w14:paraId="420067E2"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случаи снижения температурного режима тепловой энергии</w:t>
            </w:r>
          </w:p>
        </w:tc>
        <w:tc>
          <w:tcPr>
            <w:tcW w:w="2551" w:type="dxa"/>
          </w:tcPr>
          <w:p w14:paraId="249E1C93"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4C47F2F1" w14:textId="77777777" w:rsidTr="006E3E34">
        <w:tc>
          <w:tcPr>
            <w:tcW w:w="709" w:type="dxa"/>
          </w:tcPr>
          <w:p w14:paraId="7F37C063" w14:textId="77777777" w:rsidR="00607FDE" w:rsidRPr="003909CC" w:rsidRDefault="00607FDE" w:rsidP="006E3E34">
            <w:pPr>
              <w:jc w:val="center"/>
              <w:rPr>
                <w:rFonts w:ascii="Times New Roman" w:hAnsi="Times New Roman" w:cs="Times New Roman"/>
                <w:sz w:val="20"/>
                <w:szCs w:val="20"/>
              </w:rPr>
            </w:pPr>
          </w:p>
        </w:tc>
        <w:tc>
          <w:tcPr>
            <w:tcW w:w="7088" w:type="dxa"/>
          </w:tcPr>
          <w:p w14:paraId="18DC9113"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60B64A29"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329ADAD9" w14:textId="77777777" w:rsidTr="006E3E34">
        <w:tc>
          <w:tcPr>
            <w:tcW w:w="709" w:type="dxa"/>
          </w:tcPr>
          <w:p w14:paraId="7F3FDE8A" w14:textId="77777777" w:rsidR="00607FDE" w:rsidRPr="003909CC" w:rsidRDefault="00607FDE" w:rsidP="006E3E34">
            <w:pPr>
              <w:jc w:val="center"/>
              <w:rPr>
                <w:rFonts w:ascii="Times New Roman" w:hAnsi="Times New Roman" w:cs="Times New Roman"/>
                <w:sz w:val="20"/>
                <w:szCs w:val="20"/>
              </w:rPr>
            </w:pPr>
          </w:p>
        </w:tc>
        <w:tc>
          <w:tcPr>
            <w:tcW w:w="7088" w:type="dxa"/>
          </w:tcPr>
          <w:p w14:paraId="50494FEA"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278BA08C"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1267DB9C" w14:textId="77777777" w:rsidTr="006E3E34">
        <w:tc>
          <w:tcPr>
            <w:tcW w:w="709" w:type="dxa"/>
          </w:tcPr>
          <w:p w14:paraId="79CA9550" w14:textId="77777777" w:rsidR="00607FDE" w:rsidRPr="003909CC" w:rsidRDefault="00607FDE" w:rsidP="006E3E34">
            <w:pPr>
              <w:jc w:val="center"/>
              <w:rPr>
                <w:rFonts w:ascii="Times New Roman" w:hAnsi="Times New Roman" w:cs="Times New Roman"/>
                <w:sz w:val="20"/>
                <w:szCs w:val="20"/>
              </w:rPr>
            </w:pPr>
          </w:p>
        </w:tc>
        <w:tc>
          <w:tcPr>
            <w:tcW w:w="7088" w:type="dxa"/>
          </w:tcPr>
          <w:p w14:paraId="6BCF2023"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0410C525"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3F32CAF8" w14:textId="77777777" w:rsidTr="006E3E34">
        <w:tc>
          <w:tcPr>
            <w:tcW w:w="709" w:type="dxa"/>
          </w:tcPr>
          <w:p w14:paraId="3560A7DE" w14:textId="77777777" w:rsidR="00607FDE" w:rsidRPr="003909CC" w:rsidRDefault="00607FDE" w:rsidP="006E3E34">
            <w:pPr>
              <w:jc w:val="center"/>
              <w:rPr>
                <w:rFonts w:ascii="Times New Roman" w:hAnsi="Times New Roman" w:cs="Times New Roman"/>
                <w:sz w:val="20"/>
                <w:szCs w:val="20"/>
              </w:rPr>
            </w:pPr>
          </w:p>
        </w:tc>
        <w:tc>
          <w:tcPr>
            <w:tcW w:w="7088" w:type="dxa"/>
          </w:tcPr>
          <w:p w14:paraId="5814D254"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Количество случаев перерасчета платы из-за снижения качества/параметров</w:t>
            </w:r>
          </w:p>
          <w:p w14:paraId="31D5C2D3" w14:textId="77777777" w:rsidR="00607FDE" w:rsidRPr="003909CC" w:rsidRDefault="00607FDE" w:rsidP="006E3E34">
            <w:pPr>
              <w:jc w:val="both"/>
              <w:rPr>
                <w:rFonts w:ascii="Times New Roman" w:hAnsi="Times New Roman" w:cs="Times New Roman"/>
                <w:sz w:val="20"/>
                <w:szCs w:val="20"/>
              </w:rPr>
            </w:pPr>
            <w:r w:rsidRPr="003909CC">
              <w:rPr>
                <w:rFonts w:ascii="Times New Roman" w:hAnsi="Times New Roman" w:cs="Times New Roman"/>
                <w:sz w:val="20"/>
                <w:szCs w:val="20"/>
              </w:rPr>
              <w:t>услуги отопления</w:t>
            </w:r>
          </w:p>
        </w:tc>
        <w:tc>
          <w:tcPr>
            <w:tcW w:w="2551" w:type="dxa"/>
          </w:tcPr>
          <w:p w14:paraId="709FD81D"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кол-во</w:t>
            </w:r>
          </w:p>
        </w:tc>
      </w:tr>
      <w:tr w:rsidR="00607FDE" w:rsidRPr="003909CC" w14:paraId="61249CFD" w14:textId="77777777" w:rsidTr="006E3E34">
        <w:tc>
          <w:tcPr>
            <w:tcW w:w="709" w:type="dxa"/>
          </w:tcPr>
          <w:p w14:paraId="1AA15E71" w14:textId="77777777" w:rsidR="00607FDE" w:rsidRPr="003909CC" w:rsidRDefault="00607FDE" w:rsidP="006E3E34">
            <w:pPr>
              <w:jc w:val="center"/>
              <w:rPr>
                <w:rFonts w:ascii="Times New Roman" w:hAnsi="Times New Roman" w:cs="Times New Roman"/>
                <w:sz w:val="20"/>
                <w:szCs w:val="20"/>
              </w:rPr>
            </w:pPr>
          </w:p>
        </w:tc>
        <w:tc>
          <w:tcPr>
            <w:tcW w:w="7088" w:type="dxa"/>
          </w:tcPr>
          <w:p w14:paraId="3BB0E06E"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3</w:t>
            </w:r>
            <w:r w:rsidRPr="003909CC">
              <w:rPr>
                <w:rFonts w:ascii="Times New Roman" w:hAnsi="Times New Roman" w:cs="Times New Roman"/>
                <w:sz w:val="20"/>
                <w:szCs w:val="20"/>
              </w:rPr>
              <w:t>-202</w:t>
            </w:r>
            <w:r>
              <w:rPr>
                <w:rFonts w:ascii="Times New Roman" w:hAnsi="Times New Roman" w:cs="Times New Roman"/>
                <w:sz w:val="20"/>
                <w:szCs w:val="20"/>
              </w:rPr>
              <w:t>4</w:t>
            </w:r>
          </w:p>
        </w:tc>
        <w:tc>
          <w:tcPr>
            <w:tcW w:w="2551" w:type="dxa"/>
          </w:tcPr>
          <w:p w14:paraId="0B9EAB77"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4402BEB3" w14:textId="77777777" w:rsidTr="006E3E34">
        <w:tc>
          <w:tcPr>
            <w:tcW w:w="709" w:type="dxa"/>
          </w:tcPr>
          <w:p w14:paraId="54A78EEB" w14:textId="77777777" w:rsidR="00607FDE" w:rsidRPr="003909CC" w:rsidRDefault="00607FDE" w:rsidP="006E3E34">
            <w:pPr>
              <w:jc w:val="center"/>
              <w:rPr>
                <w:rFonts w:ascii="Times New Roman" w:hAnsi="Times New Roman" w:cs="Times New Roman"/>
                <w:sz w:val="20"/>
                <w:szCs w:val="20"/>
              </w:rPr>
            </w:pPr>
          </w:p>
        </w:tc>
        <w:tc>
          <w:tcPr>
            <w:tcW w:w="7088" w:type="dxa"/>
          </w:tcPr>
          <w:p w14:paraId="3B22B49F"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4</w:t>
            </w:r>
            <w:r w:rsidRPr="003909CC">
              <w:rPr>
                <w:rFonts w:ascii="Times New Roman" w:hAnsi="Times New Roman" w:cs="Times New Roman"/>
                <w:sz w:val="20"/>
                <w:szCs w:val="20"/>
              </w:rPr>
              <w:t>-202</w:t>
            </w:r>
            <w:r>
              <w:rPr>
                <w:rFonts w:ascii="Times New Roman" w:hAnsi="Times New Roman" w:cs="Times New Roman"/>
                <w:sz w:val="20"/>
                <w:szCs w:val="20"/>
              </w:rPr>
              <w:t>5</w:t>
            </w:r>
          </w:p>
        </w:tc>
        <w:tc>
          <w:tcPr>
            <w:tcW w:w="2551" w:type="dxa"/>
          </w:tcPr>
          <w:p w14:paraId="3D781D24"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r w:rsidR="00607FDE" w:rsidRPr="003909CC" w14:paraId="10A1982C" w14:textId="77777777" w:rsidTr="006E3E34">
        <w:tc>
          <w:tcPr>
            <w:tcW w:w="709" w:type="dxa"/>
          </w:tcPr>
          <w:p w14:paraId="385AC3F3" w14:textId="77777777" w:rsidR="00607FDE" w:rsidRPr="003909CC" w:rsidRDefault="00607FDE" w:rsidP="006E3E34">
            <w:pPr>
              <w:jc w:val="center"/>
              <w:rPr>
                <w:rFonts w:ascii="Times New Roman" w:hAnsi="Times New Roman" w:cs="Times New Roman"/>
                <w:sz w:val="20"/>
                <w:szCs w:val="20"/>
              </w:rPr>
            </w:pPr>
          </w:p>
        </w:tc>
        <w:tc>
          <w:tcPr>
            <w:tcW w:w="7088" w:type="dxa"/>
          </w:tcPr>
          <w:p w14:paraId="0D1C22D6" w14:textId="77777777" w:rsidR="00607FDE" w:rsidRPr="003909CC" w:rsidRDefault="00AF77C8" w:rsidP="006E3E34">
            <w:pPr>
              <w:jc w:val="both"/>
              <w:rPr>
                <w:rFonts w:ascii="Times New Roman" w:hAnsi="Times New Roman" w:cs="Times New Roman"/>
                <w:sz w:val="20"/>
                <w:szCs w:val="20"/>
              </w:rPr>
            </w:pPr>
            <w:r w:rsidRPr="003909CC">
              <w:rPr>
                <w:rFonts w:ascii="Times New Roman" w:hAnsi="Times New Roman" w:cs="Times New Roman"/>
                <w:sz w:val="20"/>
                <w:szCs w:val="20"/>
              </w:rPr>
              <w:t>202</w:t>
            </w:r>
            <w:r>
              <w:rPr>
                <w:rFonts w:ascii="Times New Roman" w:hAnsi="Times New Roman" w:cs="Times New Roman"/>
                <w:sz w:val="20"/>
                <w:szCs w:val="20"/>
              </w:rPr>
              <w:t>5</w:t>
            </w:r>
            <w:r w:rsidRPr="003909CC">
              <w:rPr>
                <w:rFonts w:ascii="Times New Roman" w:hAnsi="Times New Roman" w:cs="Times New Roman"/>
                <w:sz w:val="20"/>
                <w:szCs w:val="20"/>
              </w:rPr>
              <w:t>-202</w:t>
            </w:r>
            <w:r>
              <w:rPr>
                <w:rFonts w:ascii="Times New Roman" w:hAnsi="Times New Roman" w:cs="Times New Roman"/>
                <w:sz w:val="20"/>
                <w:szCs w:val="20"/>
              </w:rPr>
              <w:t>6</w:t>
            </w:r>
          </w:p>
        </w:tc>
        <w:tc>
          <w:tcPr>
            <w:tcW w:w="2551" w:type="dxa"/>
          </w:tcPr>
          <w:p w14:paraId="0B713241"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0</w:t>
            </w:r>
          </w:p>
        </w:tc>
      </w:tr>
    </w:tbl>
    <w:p w14:paraId="51D40324" w14:textId="77777777" w:rsidR="00607FDE" w:rsidRPr="00CE070A" w:rsidRDefault="00607FDE" w:rsidP="00607FDE">
      <w:pPr>
        <w:rPr>
          <w:rFonts w:ascii="Times New Roman" w:hAnsi="Times New Roman" w:cs="Times New Roman"/>
          <w:b/>
        </w:rPr>
      </w:pPr>
      <w:r w:rsidRPr="00CE070A">
        <w:rPr>
          <w:rFonts w:ascii="Times New Roman" w:hAnsi="Times New Roman" w:cs="Times New Roman"/>
          <w:b/>
        </w:rPr>
        <w:t>3. Организационные и технические мероприятия по подготовке к отопительному периоду</w:t>
      </w:r>
    </w:p>
    <w:tbl>
      <w:tblPr>
        <w:tblStyle w:val="a3"/>
        <w:tblW w:w="0" w:type="auto"/>
        <w:tblInd w:w="-714" w:type="dxa"/>
        <w:tblLook w:val="04A0" w:firstRow="1" w:lastRow="0" w:firstColumn="1" w:lastColumn="0" w:noHBand="0" w:noVBand="1"/>
      </w:tblPr>
      <w:tblGrid>
        <w:gridCol w:w="695"/>
        <w:gridCol w:w="7867"/>
        <w:gridCol w:w="1786"/>
      </w:tblGrid>
      <w:tr w:rsidR="00607FDE" w:rsidRPr="00547C7A" w14:paraId="612AA74A" w14:textId="77777777" w:rsidTr="00227E13">
        <w:tc>
          <w:tcPr>
            <w:tcW w:w="695" w:type="dxa"/>
          </w:tcPr>
          <w:p w14:paraId="4D895E15" w14:textId="77777777" w:rsidR="00607FDE" w:rsidRPr="00547C7A" w:rsidRDefault="00607FDE" w:rsidP="006E3E34">
            <w:pPr>
              <w:jc w:val="center"/>
              <w:rPr>
                <w:rFonts w:ascii="Times New Roman" w:hAnsi="Times New Roman" w:cs="Times New Roman"/>
                <w:sz w:val="20"/>
                <w:szCs w:val="20"/>
              </w:rPr>
            </w:pPr>
          </w:p>
        </w:tc>
        <w:tc>
          <w:tcPr>
            <w:tcW w:w="7867" w:type="dxa"/>
          </w:tcPr>
          <w:p w14:paraId="29EB3BF3" w14:textId="77777777" w:rsidR="00607FDE" w:rsidRPr="00547C7A" w:rsidRDefault="00607FDE" w:rsidP="006E3E34">
            <w:pPr>
              <w:jc w:val="center"/>
              <w:rPr>
                <w:rFonts w:ascii="Times New Roman" w:hAnsi="Times New Roman" w:cs="Times New Roman"/>
                <w:sz w:val="20"/>
                <w:szCs w:val="20"/>
              </w:rPr>
            </w:pPr>
            <w:r w:rsidRPr="00547C7A">
              <w:rPr>
                <w:rFonts w:ascii="Times New Roman" w:hAnsi="Times New Roman" w:cs="Times New Roman"/>
                <w:sz w:val="20"/>
                <w:szCs w:val="20"/>
              </w:rPr>
              <w:t>наименование мероприятий, работ</w:t>
            </w:r>
          </w:p>
        </w:tc>
        <w:tc>
          <w:tcPr>
            <w:tcW w:w="1786" w:type="dxa"/>
          </w:tcPr>
          <w:p w14:paraId="40679778" w14:textId="77777777" w:rsidR="00607FDE" w:rsidRPr="00547C7A" w:rsidRDefault="00607FDE" w:rsidP="006E3E34">
            <w:pPr>
              <w:jc w:val="center"/>
              <w:rPr>
                <w:rFonts w:ascii="Times New Roman" w:hAnsi="Times New Roman" w:cs="Times New Roman"/>
                <w:sz w:val="20"/>
                <w:szCs w:val="20"/>
              </w:rPr>
            </w:pPr>
          </w:p>
        </w:tc>
      </w:tr>
      <w:tr w:rsidR="00607FDE" w:rsidRPr="00317DBF" w14:paraId="25E45F4E" w14:textId="77777777" w:rsidTr="00227E13">
        <w:tc>
          <w:tcPr>
            <w:tcW w:w="695" w:type="dxa"/>
          </w:tcPr>
          <w:p w14:paraId="3C60B3C6"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1</w:t>
            </w:r>
          </w:p>
        </w:tc>
        <w:tc>
          <w:tcPr>
            <w:tcW w:w="7867" w:type="dxa"/>
          </w:tcPr>
          <w:p w14:paraId="64DD905D"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закрытие системы отопления</w:t>
            </w:r>
          </w:p>
        </w:tc>
        <w:tc>
          <w:tcPr>
            <w:tcW w:w="1786" w:type="dxa"/>
          </w:tcPr>
          <w:p w14:paraId="22F82D08" w14:textId="76AA962A" w:rsidR="00607FDE" w:rsidRPr="00317DBF" w:rsidRDefault="0096621F" w:rsidP="00AF77C8">
            <w:pPr>
              <w:jc w:val="center"/>
              <w:rPr>
                <w:rFonts w:ascii="Times New Roman" w:hAnsi="Times New Roman" w:cs="Times New Roman"/>
                <w:sz w:val="20"/>
                <w:szCs w:val="20"/>
              </w:rPr>
            </w:pPr>
            <w:r>
              <w:rPr>
                <w:rFonts w:ascii="Times New Roman" w:hAnsi="Times New Roman" w:cs="Times New Roman"/>
                <w:sz w:val="20"/>
                <w:szCs w:val="20"/>
              </w:rPr>
              <w:t>-</w:t>
            </w:r>
          </w:p>
        </w:tc>
      </w:tr>
      <w:tr w:rsidR="00607FDE" w:rsidRPr="00317DBF" w14:paraId="3A12DEE6" w14:textId="77777777" w:rsidTr="00227E13">
        <w:tc>
          <w:tcPr>
            <w:tcW w:w="695" w:type="dxa"/>
          </w:tcPr>
          <w:p w14:paraId="4528ED2E"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2</w:t>
            </w:r>
          </w:p>
        </w:tc>
        <w:tc>
          <w:tcPr>
            <w:tcW w:w="7867" w:type="dxa"/>
          </w:tcPr>
          <w:p w14:paraId="4E1FE03E"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Выполнить требования, установленные </w:t>
            </w:r>
            <w:hyperlink r:id="rId4" w:anchor="l1026" w:tgtFrame="_blank" w:history="1">
              <w:r w:rsidRPr="00317DBF">
                <w:rPr>
                  <w:rStyle w:val="a4"/>
                  <w:rFonts w:ascii="Times New Roman" w:hAnsi="Times New Roman" w:cs="Times New Roman"/>
                  <w:sz w:val="20"/>
                  <w:szCs w:val="20"/>
                </w:rPr>
                <w:t>частью 6</w:t>
              </w:r>
            </w:hyperlink>
            <w:r w:rsidRPr="00317DBF">
              <w:rPr>
                <w:rFonts w:ascii="Times New Roman" w:hAnsi="Times New Roman" w:cs="Times New Roman"/>
                <w:sz w:val="20"/>
                <w:szCs w:val="20"/>
              </w:rPr>
              <w:t xml:space="preserve"> статьи 20 и </w:t>
            </w:r>
            <w:hyperlink r:id="rId5" w:anchor="l962" w:tgtFrame="_blank" w:history="1">
              <w:r w:rsidRPr="00317DBF">
                <w:rPr>
                  <w:rStyle w:val="a4"/>
                  <w:rFonts w:ascii="Times New Roman" w:hAnsi="Times New Roman" w:cs="Times New Roman"/>
                  <w:sz w:val="20"/>
                  <w:szCs w:val="20"/>
                </w:rPr>
                <w:t>частью 3</w:t>
              </w:r>
            </w:hyperlink>
            <w:r w:rsidRPr="00317DBF">
              <w:rPr>
                <w:rFonts w:ascii="Times New Roman" w:hAnsi="Times New Roman" w:cs="Times New Roman"/>
                <w:sz w:val="20"/>
                <w:szCs w:val="20"/>
              </w:rPr>
              <w:t xml:space="preserve"> статьи 23.2 Федерального закона о теплоснабжении.</w:t>
            </w:r>
          </w:p>
        </w:tc>
        <w:tc>
          <w:tcPr>
            <w:tcW w:w="1786" w:type="dxa"/>
          </w:tcPr>
          <w:p w14:paraId="37EA7EE5" w14:textId="77777777" w:rsidR="00607FDE" w:rsidRPr="00317DBF" w:rsidRDefault="00607FDE" w:rsidP="006E3E34">
            <w:pPr>
              <w:jc w:val="center"/>
              <w:rPr>
                <w:rFonts w:ascii="Times New Roman" w:hAnsi="Times New Roman" w:cs="Times New Roman"/>
                <w:sz w:val="20"/>
                <w:szCs w:val="20"/>
              </w:rPr>
            </w:pPr>
          </w:p>
        </w:tc>
      </w:tr>
      <w:tr w:rsidR="00607FDE" w:rsidRPr="00317DBF" w14:paraId="73B67091" w14:textId="77777777" w:rsidTr="00227E13">
        <w:tc>
          <w:tcPr>
            <w:tcW w:w="695" w:type="dxa"/>
          </w:tcPr>
          <w:p w14:paraId="00FDF0E1"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3</w:t>
            </w:r>
          </w:p>
        </w:tc>
        <w:tc>
          <w:tcPr>
            <w:tcW w:w="7867" w:type="dxa"/>
          </w:tcPr>
          <w:p w14:paraId="290E9A9E"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Проведение проверки технического состояния здания и устранение неисправностей:</w:t>
            </w:r>
          </w:p>
          <w:p w14:paraId="304E5FB0"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 - основных конструкций здания; </w:t>
            </w:r>
          </w:p>
          <w:p w14:paraId="49B9C26F"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 кровельного покрытия здания; </w:t>
            </w:r>
          </w:p>
          <w:p w14:paraId="7664F633"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 тепловой изоляции фасада здания; </w:t>
            </w:r>
          </w:p>
          <w:p w14:paraId="1A45EAD5"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гидроизоляции цоколя и подвальных</w:t>
            </w:r>
          </w:p>
          <w:p w14:paraId="074E9ADD"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помещений»</w:t>
            </w:r>
          </w:p>
        </w:tc>
        <w:tc>
          <w:tcPr>
            <w:tcW w:w="1786" w:type="dxa"/>
          </w:tcPr>
          <w:p w14:paraId="6D97CD93" w14:textId="000C114F" w:rsidR="00607FDE" w:rsidRPr="00317DBF" w:rsidRDefault="0096621F" w:rsidP="00AF77C8">
            <w:pPr>
              <w:jc w:val="center"/>
              <w:rPr>
                <w:rFonts w:ascii="Times New Roman" w:hAnsi="Times New Roman" w:cs="Times New Roman"/>
                <w:sz w:val="20"/>
                <w:szCs w:val="20"/>
              </w:rPr>
            </w:pPr>
            <w:r>
              <w:rPr>
                <w:rFonts w:ascii="Times New Roman" w:hAnsi="Times New Roman" w:cs="Times New Roman"/>
                <w:sz w:val="20"/>
                <w:szCs w:val="20"/>
              </w:rPr>
              <w:t>30.08.2026</w:t>
            </w:r>
          </w:p>
        </w:tc>
      </w:tr>
      <w:tr w:rsidR="00607FDE" w:rsidRPr="00317DBF" w14:paraId="56105B5E" w14:textId="77777777" w:rsidTr="00227E13">
        <w:tc>
          <w:tcPr>
            <w:tcW w:w="695" w:type="dxa"/>
          </w:tcPr>
          <w:p w14:paraId="390967BB"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4</w:t>
            </w:r>
          </w:p>
        </w:tc>
        <w:tc>
          <w:tcPr>
            <w:tcW w:w="7867" w:type="dxa"/>
          </w:tcPr>
          <w:p w14:paraId="38DD50EB"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не позднее чем за 5 рабочих дней до дня проведения испытаний на плотность и прочность (гидравлических испытаний) тепловых энергоустановок направить в единую теплоснабжающую организацию заявку о направлении представителя для осуществления контроля за прохождением испытаний и обеспечить доступ представителей единой теплоснабжающей организаций к </w:t>
            </w:r>
            <w:proofErr w:type="spellStart"/>
            <w:r w:rsidRPr="00317DBF">
              <w:rPr>
                <w:rFonts w:ascii="Times New Roman" w:hAnsi="Times New Roman" w:cs="Times New Roman"/>
                <w:sz w:val="20"/>
                <w:szCs w:val="20"/>
              </w:rPr>
              <w:t>теплопотребляющим</w:t>
            </w:r>
            <w:proofErr w:type="spellEnd"/>
            <w:r w:rsidRPr="00317DBF">
              <w:rPr>
                <w:rFonts w:ascii="Times New Roman" w:hAnsi="Times New Roman" w:cs="Times New Roman"/>
                <w:sz w:val="20"/>
                <w:szCs w:val="20"/>
              </w:rPr>
              <w:t xml:space="preserve"> установкам на весь период проведения гидравлических испытаний</w:t>
            </w:r>
          </w:p>
        </w:tc>
        <w:tc>
          <w:tcPr>
            <w:tcW w:w="1786" w:type="dxa"/>
          </w:tcPr>
          <w:p w14:paraId="1D761500" w14:textId="77777777" w:rsidR="00607FDE" w:rsidRPr="00317DBF" w:rsidRDefault="00607FDE" w:rsidP="006E3E34">
            <w:pPr>
              <w:jc w:val="center"/>
              <w:rPr>
                <w:rFonts w:ascii="Times New Roman" w:hAnsi="Times New Roman" w:cs="Times New Roman"/>
                <w:sz w:val="20"/>
                <w:szCs w:val="20"/>
              </w:rPr>
            </w:pPr>
          </w:p>
        </w:tc>
      </w:tr>
      <w:tr w:rsidR="00607FDE" w:rsidRPr="00317DBF" w14:paraId="13B3C240" w14:textId="77777777" w:rsidTr="00227E13">
        <w:tc>
          <w:tcPr>
            <w:tcW w:w="695" w:type="dxa"/>
          </w:tcPr>
          <w:p w14:paraId="4C8E1218"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5</w:t>
            </w:r>
          </w:p>
        </w:tc>
        <w:tc>
          <w:tcPr>
            <w:tcW w:w="7867" w:type="dxa"/>
          </w:tcPr>
          <w:p w14:paraId="0159009C"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Подготовка системы отопления к проведению и проведение гидравлических испытаний на прочность и плотность внутренних систем </w:t>
            </w:r>
            <w:proofErr w:type="spellStart"/>
            <w:r w:rsidRPr="00317DBF">
              <w:rPr>
                <w:rFonts w:ascii="Times New Roman" w:hAnsi="Times New Roman" w:cs="Times New Roman"/>
                <w:sz w:val="20"/>
                <w:szCs w:val="20"/>
              </w:rPr>
              <w:t>теплорснабжения</w:t>
            </w:r>
            <w:proofErr w:type="spellEnd"/>
          </w:p>
        </w:tc>
        <w:tc>
          <w:tcPr>
            <w:tcW w:w="1786" w:type="dxa"/>
          </w:tcPr>
          <w:p w14:paraId="4E7904A3" w14:textId="43974FA3" w:rsidR="00607FDE" w:rsidRPr="00317DBF" w:rsidRDefault="0096621F" w:rsidP="00AF77C8">
            <w:pPr>
              <w:jc w:val="center"/>
              <w:rPr>
                <w:rFonts w:ascii="Times New Roman" w:hAnsi="Times New Roman" w:cs="Times New Roman"/>
                <w:sz w:val="20"/>
                <w:szCs w:val="20"/>
              </w:rPr>
            </w:pPr>
            <w:r>
              <w:rPr>
                <w:rFonts w:ascii="Times New Roman" w:hAnsi="Times New Roman" w:cs="Times New Roman"/>
                <w:sz w:val="20"/>
                <w:szCs w:val="20"/>
              </w:rPr>
              <w:t>20.08.2026</w:t>
            </w:r>
          </w:p>
        </w:tc>
      </w:tr>
      <w:tr w:rsidR="00607FDE" w:rsidRPr="00317DBF" w14:paraId="42A90B39" w14:textId="77777777" w:rsidTr="00227E13">
        <w:tc>
          <w:tcPr>
            <w:tcW w:w="695" w:type="dxa"/>
          </w:tcPr>
          <w:p w14:paraId="722FD8CE"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6</w:t>
            </w:r>
          </w:p>
        </w:tc>
        <w:tc>
          <w:tcPr>
            <w:tcW w:w="7867" w:type="dxa"/>
          </w:tcPr>
          <w:p w14:paraId="309D4296"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осмотр отопительной системы: радиаторов, трубопровода</w:t>
            </w:r>
          </w:p>
          <w:p w14:paraId="1C102FC3" w14:textId="77777777" w:rsidR="00607FDE" w:rsidRPr="00317DBF" w:rsidRDefault="00607FDE" w:rsidP="006E3E34">
            <w:pPr>
              <w:jc w:val="both"/>
              <w:rPr>
                <w:rFonts w:ascii="Times New Roman" w:hAnsi="Times New Roman" w:cs="Times New Roman"/>
                <w:sz w:val="20"/>
                <w:szCs w:val="20"/>
              </w:rPr>
            </w:pPr>
            <w:proofErr w:type="spellStart"/>
            <w:r w:rsidRPr="00317DBF">
              <w:rPr>
                <w:rFonts w:ascii="Times New Roman" w:hAnsi="Times New Roman" w:cs="Times New Roman"/>
                <w:sz w:val="20"/>
                <w:szCs w:val="20"/>
              </w:rPr>
              <w:t>теплопотребляющей</w:t>
            </w:r>
            <w:proofErr w:type="spellEnd"/>
            <w:r w:rsidRPr="00317DBF">
              <w:rPr>
                <w:rFonts w:ascii="Times New Roman" w:hAnsi="Times New Roman" w:cs="Times New Roman"/>
                <w:sz w:val="20"/>
                <w:szCs w:val="20"/>
              </w:rPr>
              <w:t xml:space="preserve"> энергоустановки</w:t>
            </w:r>
          </w:p>
        </w:tc>
        <w:tc>
          <w:tcPr>
            <w:tcW w:w="1786" w:type="dxa"/>
          </w:tcPr>
          <w:p w14:paraId="34051951" w14:textId="5DBB26EA" w:rsidR="00607FDE" w:rsidRPr="00317DBF" w:rsidRDefault="0096621F" w:rsidP="006E3E34">
            <w:pPr>
              <w:jc w:val="center"/>
              <w:rPr>
                <w:rFonts w:ascii="Times New Roman" w:hAnsi="Times New Roman" w:cs="Times New Roman"/>
                <w:sz w:val="20"/>
                <w:szCs w:val="20"/>
              </w:rPr>
            </w:pPr>
            <w:r>
              <w:rPr>
                <w:rFonts w:ascii="Times New Roman" w:hAnsi="Times New Roman" w:cs="Times New Roman"/>
                <w:sz w:val="20"/>
                <w:szCs w:val="20"/>
              </w:rPr>
              <w:t>ежедневно</w:t>
            </w:r>
          </w:p>
        </w:tc>
      </w:tr>
      <w:tr w:rsidR="00607FDE" w:rsidRPr="00317DBF" w14:paraId="6E267FAD" w14:textId="77777777" w:rsidTr="00227E13">
        <w:tc>
          <w:tcPr>
            <w:tcW w:w="695" w:type="dxa"/>
          </w:tcPr>
          <w:p w14:paraId="6A205888"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7</w:t>
            </w:r>
          </w:p>
        </w:tc>
        <w:tc>
          <w:tcPr>
            <w:tcW w:w="7867" w:type="dxa"/>
          </w:tcPr>
          <w:p w14:paraId="75F1368A"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Восстановление изоляции трубопровода системы отопления</w:t>
            </w:r>
          </w:p>
        </w:tc>
        <w:tc>
          <w:tcPr>
            <w:tcW w:w="1786" w:type="dxa"/>
          </w:tcPr>
          <w:p w14:paraId="41C643DE" w14:textId="6FD0DA30" w:rsidR="00607FDE" w:rsidRPr="00317DBF" w:rsidRDefault="0096621F" w:rsidP="00AF77C8">
            <w:pPr>
              <w:jc w:val="center"/>
              <w:rPr>
                <w:rFonts w:ascii="Times New Roman" w:hAnsi="Times New Roman" w:cs="Times New Roman"/>
                <w:sz w:val="20"/>
                <w:szCs w:val="20"/>
              </w:rPr>
            </w:pPr>
            <w:r>
              <w:rPr>
                <w:rFonts w:ascii="Times New Roman" w:hAnsi="Times New Roman" w:cs="Times New Roman"/>
                <w:sz w:val="20"/>
                <w:szCs w:val="20"/>
              </w:rPr>
              <w:t>-</w:t>
            </w:r>
          </w:p>
        </w:tc>
      </w:tr>
      <w:tr w:rsidR="00607FDE" w:rsidRPr="00317DBF" w14:paraId="0F1EC2B7" w14:textId="77777777" w:rsidTr="00227E13">
        <w:tc>
          <w:tcPr>
            <w:tcW w:w="695" w:type="dxa"/>
          </w:tcPr>
          <w:p w14:paraId="55FCFC7E"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8</w:t>
            </w:r>
          </w:p>
        </w:tc>
        <w:tc>
          <w:tcPr>
            <w:tcW w:w="7867" w:type="dxa"/>
          </w:tcPr>
          <w:p w14:paraId="656F564C"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Подготовка системы отопления к отопительному периоду 2025-2026</w:t>
            </w:r>
          </w:p>
        </w:tc>
        <w:tc>
          <w:tcPr>
            <w:tcW w:w="1786" w:type="dxa"/>
          </w:tcPr>
          <w:p w14:paraId="7B4E8A5B" w14:textId="752BB45E" w:rsidR="00607FDE" w:rsidRPr="00317DBF" w:rsidRDefault="0096621F" w:rsidP="00AF77C8">
            <w:pPr>
              <w:jc w:val="center"/>
              <w:rPr>
                <w:rFonts w:ascii="Times New Roman" w:hAnsi="Times New Roman" w:cs="Times New Roman"/>
                <w:sz w:val="20"/>
                <w:szCs w:val="20"/>
              </w:rPr>
            </w:pPr>
            <w:r>
              <w:rPr>
                <w:rFonts w:ascii="Times New Roman" w:hAnsi="Times New Roman" w:cs="Times New Roman"/>
                <w:sz w:val="20"/>
                <w:szCs w:val="20"/>
              </w:rPr>
              <w:t>20.08.2026</w:t>
            </w:r>
          </w:p>
        </w:tc>
      </w:tr>
      <w:tr w:rsidR="00C70E87" w:rsidRPr="00317DBF" w14:paraId="3CD4016D" w14:textId="77777777" w:rsidTr="00227E13">
        <w:tc>
          <w:tcPr>
            <w:tcW w:w="695" w:type="dxa"/>
          </w:tcPr>
          <w:p w14:paraId="5077041D" w14:textId="2C478B0C" w:rsidR="00C70E87" w:rsidRPr="00317DBF" w:rsidRDefault="00C70E87" w:rsidP="006E3E34">
            <w:pPr>
              <w:jc w:val="center"/>
              <w:rPr>
                <w:rFonts w:ascii="Times New Roman" w:hAnsi="Times New Roman" w:cs="Times New Roman"/>
                <w:sz w:val="20"/>
                <w:szCs w:val="20"/>
              </w:rPr>
            </w:pPr>
            <w:r>
              <w:rPr>
                <w:rFonts w:ascii="Times New Roman" w:hAnsi="Times New Roman" w:cs="Times New Roman"/>
                <w:sz w:val="20"/>
                <w:szCs w:val="20"/>
              </w:rPr>
              <w:t>9</w:t>
            </w:r>
          </w:p>
        </w:tc>
        <w:tc>
          <w:tcPr>
            <w:tcW w:w="7867" w:type="dxa"/>
          </w:tcPr>
          <w:p w14:paraId="00E5ADCC" w14:textId="169772F0" w:rsidR="00C70E87" w:rsidRPr="00317DBF" w:rsidRDefault="00C70E87" w:rsidP="006E3E34">
            <w:pPr>
              <w:jc w:val="both"/>
              <w:rPr>
                <w:rFonts w:ascii="Times New Roman" w:hAnsi="Times New Roman" w:cs="Times New Roman"/>
                <w:sz w:val="20"/>
                <w:szCs w:val="20"/>
              </w:rPr>
            </w:pPr>
            <w:r>
              <w:rPr>
                <w:rFonts w:ascii="Times New Roman" w:hAnsi="Times New Roman" w:cs="Times New Roman"/>
                <w:sz w:val="20"/>
                <w:szCs w:val="20"/>
              </w:rPr>
              <w:t xml:space="preserve">Обучение ответственного за ТЭП </w:t>
            </w:r>
          </w:p>
        </w:tc>
        <w:tc>
          <w:tcPr>
            <w:tcW w:w="1786" w:type="dxa"/>
          </w:tcPr>
          <w:p w14:paraId="064915BF" w14:textId="427F58B4" w:rsidR="00C70E87" w:rsidRDefault="00744D56" w:rsidP="00AF77C8">
            <w:pPr>
              <w:jc w:val="center"/>
              <w:rPr>
                <w:rFonts w:ascii="Times New Roman" w:hAnsi="Times New Roman" w:cs="Times New Roman"/>
                <w:sz w:val="20"/>
                <w:szCs w:val="20"/>
              </w:rPr>
            </w:pPr>
            <w:r>
              <w:rPr>
                <w:rFonts w:ascii="Times New Roman" w:hAnsi="Times New Roman" w:cs="Times New Roman"/>
                <w:sz w:val="20"/>
                <w:szCs w:val="20"/>
              </w:rPr>
              <w:t>до 21.08.2026</w:t>
            </w:r>
          </w:p>
        </w:tc>
      </w:tr>
      <w:tr w:rsidR="00C70E87" w:rsidRPr="00317DBF" w14:paraId="56D24F77" w14:textId="77777777" w:rsidTr="00227E13">
        <w:tc>
          <w:tcPr>
            <w:tcW w:w="695" w:type="dxa"/>
          </w:tcPr>
          <w:p w14:paraId="2DC34A7B" w14:textId="64545631" w:rsidR="00C70E87" w:rsidRDefault="00C70E87" w:rsidP="006E3E34">
            <w:pPr>
              <w:jc w:val="center"/>
              <w:rPr>
                <w:rFonts w:ascii="Times New Roman" w:hAnsi="Times New Roman" w:cs="Times New Roman"/>
                <w:sz w:val="20"/>
                <w:szCs w:val="20"/>
              </w:rPr>
            </w:pPr>
            <w:r>
              <w:rPr>
                <w:rFonts w:ascii="Times New Roman" w:hAnsi="Times New Roman" w:cs="Times New Roman"/>
                <w:sz w:val="20"/>
                <w:szCs w:val="20"/>
              </w:rPr>
              <w:t>10</w:t>
            </w:r>
          </w:p>
        </w:tc>
        <w:tc>
          <w:tcPr>
            <w:tcW w:w="7867" w:type="dxa"/>
          </w:tcPr>
          <w:p w14:paraId="380D1698" w14:textId="15F1859A" w:rsidR="00C70E87" w:rsidRDefault="00C70E87" w:rsidP="006E3E34">
            <w:pPr>
              <w:jc w:val="both"/>
              <w:rPr>
                <w:rFonts w:ascii="Times New Roman" w:hAnsi="Times New Roman" w:cs="Times New Roman"/>
                <w:sz w:val="20"/>
                <w:szCs w:val="20"/>
              </w:rPr>
            </w:pPr>
            <w:r>
              <w:rPr>
                <w:rFonts w:ascii="Times New Roman" w:hAnsi="Times New Roman" w:cs="Times New Roman"/>
                <w:sz w:val="20"/>
                <w:szCs w:val="20"/>
              </w:rPr>
              <w:t>Приказ о назначении ответственного лица</w:t>
            </w:r>
          </w:p>
        </w:tc>
        <w:tc>
          <w:tcPr>
            <w:tcW w:w="1786" w:type="dxa"/>
          </w:tcPr>
          <w:p w14:paraId="6928A1C1" w14:textId="7ED7C436" w:rsidR="00C70E87" w:rsidRDefault="00744D56" w:rsidP="00AF77C8">
            <w:pPr>
              <w:jc w:val="center"/>
              <w:rPr>
                <w:rFonts w:ascii="Times New Roman" w:hAnsi="Times New Roman" w:cs="Times New Roman"/>
                <w:sz w:val="20"/>
                <w:szCs w:val="20"/>
              </w:rPr>
            </w:pPr>
            <w:r>
              <w:rPr>
                <w:rFonts w:ascii="Times New Roman" w:hAnsi="Times New Roman" w:cs="Times New Roman"/>
                <w:sz w:val="20"/>
                <w:szCs w:val="20"/>
              </w:rPr>
              <w:t>№ 74/1-ОД от 30.09.2024 г.</w:t>
            </w:r>
          </w:p>
        </w:tc>
      </w:tr>
    </w:tbl>
    <w:p w14:paraId="2A20B17C" w14:textId="77777777" w:rsidR="00607FDE" w:rsidRPr="00317DBF" w:rsidRDefault="00607FDE" w:rsidP="00607FDE">
      <w:pPr>
        <w:jc w:val="center"/>
        <w:rPr>
          <w:rFonts w:ascii="Times New Roman" w:hAnsi="Times New Roman" w:cs="Times New Roman"/>
          <w:b/>
          <w:sz w:val="24"/>
          <w:szCs w:val="24"/>
        </w:rPr>
      </w:pPr>
      <w:r w:rsidRPr="00317DBF">
        <w:rPr>
          <w:rFonts w:ascii="Times New Roman" w:hAnsi="Times New Roman" w:cs="Times New Roman"/>
          <w:b/>
          <w:sz w:val="24"/>
          <w:szCs w:val="24"/>
        </w:rPr>
        <w:t>4. Перечень документов, оформляемых в ходе подготовки к отопительному периоду</w:t>
      </w:r>
    </w:p>
    <w:tbl>
      <w:tblPr>
        <w:tblStyle w:val="a3"/>
        <w:tblW w:w="0" w:type="auto"/>
        <w:tblInd w:w="-714" w:type="dxa"/>
        <w:tblLook w:val="04A0" w:firstRow="1" w:lastRow="0" w:firstColumn="1" w:lastColumn="0" w:noHBand="0" w:noVBand="1"/>
      </w:tblPr>
      <w:tblGrid>
        <w:gridCol w:w="560"/>
        <w:gridCol w:w="8023"/>
        <w:gridCol w:w="1765"/>
      </w:tblGrid>
      <w:tr w:rsidR="00607FDE" w:rsidRPr="00317DBF" w14:paraId="754BBC94" w14:textId="77777777" w:rsidTr="00227E13">
        <w:tc>
          <w:tcPr>
            <w:tcW w:w="560" w:type="dxa"/>
          </w:tcPr>
          <w:p w14:paraId="4345B511"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w:t>
            </w:r>
          </w:p>
        </w:tc>
        <w:tc>
          <w:tcPr>
            <w:tcW w:w="8023" w:type="dxa"/>
          </w:tcPr>
          <w:p w14:paraId="644030E7"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перечень документов</w:t>
            </w:r>
          </w:p>
        </w:tc>
        <w:tc>
          <w:tcPr>
            <w:tcW w:w="1765" w:type="dxa"/>
          </w:tcPr>
          <w:p w14:paraId="0DA1050F" w14:textId="77777777" w:rsidR="00607FDE" w:rsidRPr="00317DBF" w:rsidRDefault="00607FDE" w:rsidP="006E3E34">
            <w:pPr>
              <w:jc w:val="center"/>
              <w:rPr>
                <w:rFonts w:ascii="Times New Roman" w:hAnsi="Times New Roman" w:cs="Times New Roman"/>
                <w:sz w:val="20"/>
                <w:szCs w:val="20"/>
              </w:rPr>
            </w:pPr>
            <w:r w:rsidRPr="00317DBF">
              <w:rPr>
                <w:rFonts w:ascii="Times New Roman" w:hAnsi="Times New Roman" w:cs="Times New Roman"/>
                <w:sz w:val="20"/>
                <w:szCs w:val="20"/>
              </w:rPr>
              <w:t>срок выполнения</w:t>
            </w:r>
          </w:p>
        </w:tc>
      </w:tr>
      <w:tr w:rsidR="00607FDE" w:rsidRPr="00317DBF" w14:paraId="01940BF9" w14:textId="77777777" w:rsidTr="00227E13">
        <w:tc>
          <w:tcPr>
            <w:tcW w:w="560" w:type="dxa"/>
          </w:tcPr>
          <w:p w14:paraId="758E7971"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1</w:t>
            </w:r>
          </w:p>
        </w:tc>
        <w:tc>
          <w:tcPr>
            <w:tcW w:w="8023" w:type="dxa"/>
          </w:tcPr>
          <w:p w14:paraId="75D5D1AB"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w:t>
            </w:r>
          </w:p>
        </w:tc>
        <w:tc>
          <w:tcPr>
            <w:tcW w:w="1765" w:type="dxa"/>
          </w:tcPr>
          <w:p w14:paraId="26D9836F" w14:textId="3D817944" w:rsidR="00607FDE" w:rsidRPr="00317DBF" w:rsidRDefault="00C70E87" w:rsidP="00AF77C8">
            <w:pPr>
              <w:jc w:val="both"/>
              <w:rPr>
                <w:rFonts w:ascii="Times New Roman" w:hAnsi="Times New Roman" w:cs="Times New Roman"/>
                <w:sz w:val="20"/>
                <w:szCs w:val="20"/>
              </w:rPr>
            </w:pPr>
            <w:r>
              <w:rPr>
                <w:rFonts w:ascii="Times New Roman" w:hAnsi="Times New Roman" w:cs="Times New Roman"/>
                <w:sz w:val="20"/>
                <w:szCs w:val="20"/>
              </w:rPr>
              <w:t>с 15.08.2026 по 20.08.2026</w:t>
            </w:r>
          </w:p>
        </w:tc>
      </w:tr>
      <w:tr w:rsidR="00607FDE" w:rsidRPr="00317DBF" w14:paraId="6D9652B6" w14:textId="77777777" w:rsidTr="00227E13">
        <w:tc>
          <w:tcPr>
            <w:tcW w:w="560" w:type="dxa"/>
          </w:tcPr>
          <w:p w14:paraId="279C1059"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2</w:t>
            </w:r>
          </w:p>
        </w:tc>
        <w:tc>
          <w:tcPr>
            <w:tcW w:w="8023" w:type="dxa"/>
          </w:tcPr>
          <w:p w14:paraId="292BE55A"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Акт проверки (осмотра) запорной арматуры, в том числе в высших (воздушники) и низших точках трубопровода (</w:t>
            </w:r>
            <w:proofErr w:type="spellStart"/>
            <w:r w:rsidRPr="00317DBF">
              <w:rPr>
                <w:rFonts w:ascii="Times New Roman" w:hAnsi="Times New Roman" w:cs="Times New Roman"/>
                <w:sz w:val="20"/>
                <w:szCs w:val="20"/>
              </w:rPr>
              <w:t>спускники</w:t>
            </w:r>
            <w:proofErr w:type="spellEnd"/>
            <w:r w:rsidRPr="00317DBF">
              <w:rPr>
                <w:rFonts w:ascii="Times New Roman" w:hAnsi="Times New Roman" w:cs="Times New Roman"/>
                <w:sz w:val="20"/>
                <w:szCs w:val="20"/>
              </w:rPr>
              <w:t>)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tc>
        <w:tc>
          <w:tcPr>
            <w:tcW w:w="1765" w:type="dxa"/>
          </w:tcPr>
          <w:p w14:paraId="140A6376" w14:textId="28A8C5C8" w:rsidR="00607FDE" w:rsidRPr="00317DBF" w:rsidRDefault="00C70E87" w:rsidP="00AF77C8">
            <w:pPr>
              <w:jc w:val="both"/>
              <w:rPr>
                <w:rFonts w:ascii="Times New Roman" w:hAnsi="Times New Roman" w:cs="Times New Roman"/>
                <w:sz w:val="20"/>
                <w:szCs w:val="20"/>
              </w:rPr>
            </w:pPr>
            <w:r>
              <w:rPr>
                <w:rFonts w:ascii="Times New Roman" w:hAnsi="Times New Roman" w:cs="Times New Roman"/>
                <w:sz w:val="20"/>
                <w:szCs w:val="20"/>
              </w:rPr>
              <w:t>20.08.2026</w:t>
            </w:r>
          </w:p>
        </w:tc>
      </w:tr>
      <w:tr w:rsidR="00607FDE" w:rsidRPr="00317DBF" w14:paraId="198E6855" w14:textId="77777777" w:rsidTr="00227E13">
        <w:tc>
          <w:tcPr>
            <w:tcW w:w="560" w:type="dxa"/>
          </w:tcPr>
          <w:p w14:paraId="3AEFF216"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3</w:t>
            </w:r>
          </w:p>
        </w:tc>
        <w:tc>
          <w:tcPr>
            <w:tcW w:w="8023" w:type="dxa"/>
          </w:tcPr>
          <w:p w14:paraId="22270FAF"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 xml:space="preserve">Акты осмотра объектов теплоснабжения и </w:t>
            </w:r>
            <w:proofErr w:type="spellStart"/>
            <w:r w:rsidRPr="00317DBF">
              <w:rPr>
                <w:rFonts w:ascii="Times New Roman" w:hAnsi="Times New Roman" w:cs="Times New Roman"/>
                <w:sz w:val="20"/>
                <w:szCs w:val="20"/>
              </w:rPr>
              <w:t>теплопотребляющих</w:t>
            </w:r>
            <w:proofErr w:type="spellEnd"/>
            <w:r w:rsidRPr="00317DBF">
              <w:rPr>
                <w:rFonts w:ascii="Times New Roman" w:hAnsi="Times New Roman" w:cs="Times New Roman"/>
                <w:sz w:val="20"/>
                <w:szCs w:val="2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317DBF">
              <w:rPr>
                <w:rFonts w:ascii="Times New Roman" w:hAnsi="Times New Roman" w:cs="Times New Roman"/>
                <w:sz w:val="20"/>
                <w:szCs w:val="20"/>
              </w:rPr>
              <w:t>теплопотребляющих</w:t>
            </w:r>
            <w:proofErr w:type="spellEnd"/>
            <w:r w:rsidRPr="00317DBF">
              <w:rPr>
                <w:rFonts w:ascii="Times New Roman" w:hAnsi="Times New Roman" w:cs="Times New Roman"/>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tc>
        <w:tc>
          <w:tcPr>
            <w:tcW w:w="1765" w:type="dxa"/>
          </w:tcPr>
          <w:p w14:paraId="4F91704F" w14:textId="7037A07E" w:rsidR="00607FDE" w:rsidRPr="00317DBF" w:rsidRDefault="00C70E87" w:rsidP="00AF77C8">
            <w:pPr>
              <w:jc w:val="both"/>
              <w:rPr>
                <w:rFonts w:ascii="Times New Roman" w:hAnsi="Times New Roman" w:cs="Times New Roman"/>
                <w:sz w:val="20"/>
                <w:szCs w:val="20"/>
              </w:rPr>
            </w:pPr>
            <w:r>
              <w:rPr>
                <w:rFonts w:ascii="Times New Roman" w:hAnsi="Times New Roman" w:cs="Times New Roman"/>
                <w:sz w:val="20"/>
                <w:szCs w:val="20"/>
              </w:rPr>
              <w:t>25.08.2026</w:t>
            </w:r>
          </w:p>
        </w:tc>
      </w:tr>
      <w:tr w:rsidR="00607FDE" w:rsidRPr="00317DBF" w14:paraId="3E0023BD" w14:textId="77777777" w:rsidTr="00227E13">
        <w:tc>
          <w:tcPr>
            <w:tcW w:w="560" w:type="dxa"/>
          </w:tcPr>
          <w:p w14:paraId="0745525C"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4</w:t>
            </w:r>
          </w:p>
        </w:tc>
        <w:tc>
          <w:tcPr>
            <w:tcW w:w="8023" w:type="dxa"/>
          </w:tcPr>
          <w:p w14:paraId="09753FDC"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1765" w:type="dxa"/>
          </w:tcPr>
          <w:p w14:paraId="721F8361" w14:textId="53A1DA21" w:rsidR="00607FDE" w:rsidRPr="00317DBF" w:rsidRDefault="00C70E87" w:rsidP="00AF77C8">
            <w:pPr>
              <w:jc w:val="both"/>
              <w:rPr>
                <w:rFonts w:ascii="Times New Roman" w:hAnsi="Times New Roman" w:cs="Times New Roman"/>
                <w:sz w:val="20"/>
                <w:szCs w:val="20"/>
              </w:rPr>
            </w:pPr>
            <w:r>
              <w:rPr>
                <w:rFonts w:ascii="Times New Roman" w:hAnsi="Times New Roman" w:cs="Times New Roman"/>
                <w:sz w:val="20"/>
                <w:szCs w:val="20"/>
              </w:rPr>
              <w:t>два раза в год</w:t>
            </w:r>
          </w:p>
        </w:tc>
      </w:tr>
      <w:tr w:rsidR="00607FDE" w:rsidRPr="00547C7A" w14:paraId="510D9677" w14:textId="77777777" w:rsidTr="00227E13">
        <w:tc>
          <w:tcPr>
            <w:tcW w:w="560" w:type="dxa"/>
          </w:tcPr>
          <w:p w14:paraId="2667DB1C"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5</w:t>
            </w:r>
          </w:p>
        </w:tc>
        <w:tc>
          <w:tcPr>
            <w:tcW w:w="8023" w:type="dxa"/>
          </w:tcPr>
          <w:p w14:paraId="794D85A7" w14:textId="77777777" w:rsidR="00607FDE" w:rsidRPr="00317DBF" w:rsidRDefault="00607FDE" w:rsidP="006E3E34">
            <w:pPr>
              <w:jc w:val="both"/>
              <w:rPr>
                <w:rFonts w:ascii="Times New Roman" w:hAnsi="Times New Roman" w:cs="Times New Roman"/>
                <w:sz w:val="20"/>
                <w:szCs w:val="20"/>
              </w:rPr>
            </w:pPr>
            <w:r w:rsidRPr="00317DBF">
              <w:rPr>
                <w:rFonts w:ascii="Times New Roman" w:hAnsi="Times New Roman" w:cs="Times New Roman"/>
                <w:sz w:val="20"/>
                <w:szCs w:val="20"/>
              </w:rPr>
              <w:t>получение паспорта готовности к отопительному периоду</w:t>
            </w:r>
          </w:p>
        </w:tc>
        <w:tc>
          <w:tcPr>
            <w:tcW w:w="1765" w:type="dxa"/>
          </w:tcPr>
          <w:p w14:paraId="2E0D589F" w14:textId="02F3885E" w:rsidR="00607FDE" w:rsidRPr="00317DBF" w:rsidRDefault="00C70E87" w:rsidP="00AF77C8">
            <w:pPr>
              <w:jc w:val="both"/>
              <w:rPr>
                <w:rFonts w:ascii="Times New Roman" w:hAnsi="Times New Roman" w:cs="Times New Roman"/>
                <w:sz w:val="20"/>
                <w:szCs w:val="20"/>
              </w:rPr>
            </w:pPr>
            <w:r>
              <w:rPr>
                <w:rFonts w:ascii="Times New Roman" w:hAnsi="Times New Roman" w:cs="Times New Roman"/>
                <w:sz w:val="20"/>
                <w:szCs w:val="20"/>
              </w:rPr>
              <w:t>до 15.09.2026</w:t>
            </w:r>
          </w:p>
        </w:tc>
      </w:tr>
      <w:tr w:rsidR="00C70E87" w:rsidRPr="00547C7A" w14:paraId="3D11B00B" w14:textId="77777777" w:rsidTr="00227E13">
        <w:tc>
          <w:tcPr>
            <w:tcW w:w="560" w:type="dxa"/>
          </w:tcPr>
          <w:p w14:paraId="6683BC9A" w14:textId="6A9B79A6" w:rsidR="00C70E87" w:rsidRPr="00317DBF" w:rsidRDefault="00C70E87" w:rsidP="006E3E34">
            <w:pPr>
              <w:jc w:val="both"/>
              <w:rPr>
                <w:rFonts w:ascii="Times New Roman" w:hAnsi="Times New Roman" w:cs="Times New Roman"/>
                <w:sz w:val="20"/>
                <w:szCs w:val="20"/>
              </w:rPr>
            </w:pPr>
            <w:r>
              <w:rPr>
                <w:rFonts w:ascii="Times New Roman" w:hAnsi="Times New Roman" w:cs="Times New Roman"/>
                <w:sz w:val="20"/>
                <w:szCs w:val="20"/>
              </w:rPr>
              <w:t>6</w:t>
            </w:r>
          </w:p>
        </w:tc>
        <w:tc>
          <w:tcPr>
            <w:tcW w:w="8023" w:type="dxa"/>
          </w:tcPr>
          <w:p w14:paraId="66E74D6A" w14:textId="6BF29C40" w:rsidR="00C70E87" w:rsidRPr="00317DBF" w:rsidRDefault="00C70E87" w:rsidP="006E3E34">
            <w:pPr>
              <w:jc w:val="both"/>
              <w:rPr>
                <w:rFonts w:ascii="Times New Roman" w:hAnsi="Times New Roman" w:cs="Times New Roman"/>
                <w:sz w:val="20"/>
                <w:szCs w:val="20"/>
              </w:rPr>
            </w:pPr>
            <w:r>
              <w:rPr>
                <w:rFonts w:ascii="Times New Roman" w:hAnsi="Times New Roman" w:cs="Times New Roman"/>
                <w:sz w:val="20"/>
                <w:szCs w:val="20"/>
              </w:rPr>
              <w:t>Удостоверение об обучении ответственного за ТЭП</w:t>
            </w:r>
          </w:p>
        </w:tc>
        <w:tc>
          <w:tcPr>
            <w:tcW w:w="1765" w:type="dxa"/>
          </w:tcPr>
          <w:p w14:paraId="5291C3CF" w14:textId="3D33203E" w:rsidR="00C70E87" w:rsidRDefault="00744D56" w:rsidP="00AF77C8">
            <w:pPr>
              <w:jc w:val="both"/>
              <w:rPr>
                <w:rFonts w:ascii="Times New Roman" w:hAnsi="Times New Roman" w:cs="Times New Roman"/>
                <w:sz w:val="20"/>
                <w:szCs w:val="20"/>
              </w:rPr>
            </w:pPr>
            <w:r>
              <w:rPr>
                <w:rFonts w:ascii="Times New Roman" w:hAnsi="Times New Roman" w:cs="Times New Roman"/>
                <w:sz w:val="20"/>
                <w:szCs w:val="20"/>
              </w:rPr>
              <w:t>до 21.08.2026</w:t>
            </w:r>
          </w:p>
        </w:tc>
      </w:tr>
    </w:tbl>
    <w:p w14:paraId="40751C7F" w14:textId="77777777" w:rsidR="00227E13" w:rsidRDefault="00227E13" w:rsidP="00607FDE">
      <w:pPr>
        <w:jc w:val="center"/>
        <w:rPr>
          <w:rFonts w:ascii="Times New Roman" w:hAnsi="Times New Roman" w:cs="Times New Roman"/>
          <w:b/>
          <w:sz w:val="24"/>
          <w:szCs w:val="24"/>
        </w:rPr>
      </w:pPr>
    </w:p>
    <w:p w14:paraId="115230BF" w14:textId="7972B420" w:rsidR="00607FDE" w:rsidRPr="00547C7A" w:rsidRDefault="00607FDE" w:rsidP="00607FDE">
      <w:pPr>
        <w:jc w:val="center"/>
        <w:rPr>
          <w:rFonts w:ascii="Times New Roman" w:hAnsi="Times New Roman" w:cs="Times New Roman"/>
          <w:b/>
          <w:sz w:val="20"/>
          <w:szCs w:val="20"/>
        </w:rPr>
      </w:pPr>
      <w:r>
        <w:rPr>
          <w:rFonts w:ascii="Times New Roman" w:hAnsi="Times New Roman" w:cs="Times New Roman"/>
          <w:b/>
          <w:sz w:val="24"/>
          <w:szCs w:val="24"/>
        </w:rPr>
        <w:lastRenderedPageBreak/>
        <w:t>5. Подготовка к отопительному периоду теплового контура здания</w:t>
      </w:r>
    </w:p>
    <w:tbl>
      <w:tblPr>
        <w:tblStyle w:val="a3"/>
        <w:tblW w:w="10915" w:type="dxa"/>
        <w:tblInd w:w="-714" w:type="dxa"/>
        <w:tblLook w:val="04A0" w:firstRow="1" w:lastRow="0" w:firstColumn="1" w:lastColumn="0" w:noHBand="0" w:noVBand="1"/>
      </w:tblPr>
      <w:tblGrid>
        <w:gridCol w:w="560"/>
        <w:gridCol w:w="8023"/>
        <w:gridCol w:w="2332"/>
      </w:tblGrid>
      <w:tr w:rsidR="00607FDE" w:rsidRPr="003909CC" w14:paraId="74969179" w14:textId="77777777" w:rsidTr="00227E13">
        <w:tc>
          <w:tcPr>
            <w:tcW w:w="560" w:type="dxa"/>
          </w:tcPr>
          <w:p w14:paraId="1924B6E0"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w:t>
            </w:r>
          </w:p>
        </w:tc>
        <w:tc>
          <w:tcPr>
            <w:tcW w:w="8023" w:type="dxa"/>
          </w:tcPr>
          <w:p w14:paraId="30887EA7"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перечень мероприятий</w:t>
            </w:r>
          </w:p>
        </w:tc>
        <w:tc>
          <w:tcPr>
            <w:tcW w:w="2332" w:type="dxa"/>
          </w:tcPr>
          <w:p w14:paraId="7F6F86E2" w14:textId="77777777" w:rsidR="00607FDE" w:rsidRPr="003909CC" w:rsidRDefault="00607FDE" w:rsidP="006E3E34">
            <w:pPr>
              <w:jc w:val="center"/>
              <w:rPr>
                <w:rFonts w:ascii="Times New Roman" w:hAnsi="Times New Roman" w:cs="Times New Roman"/>
                <w:sz w:val="20"/>
                <w:szCs w:val="20"/>
              </w:rPr>
            </w:pPr>
            <w:r w:rsidRPr="003909CC">
              <w:rPr>
                <w:rFonts w:ascii="Times New Roman" w:hAnsi="Times New Roman" w:cs="Times New Roman"/>
                <w:sz w:val="20"/>
                <w:szCs w:val="20"/>
              </w:rPr>
              <w:t>срок выполнения</w:t>
            </w:r>
          </w:p>
        </w:tc>
      </w:tr>
      <w:tr w:rsidR="00607FDE" w:rsidRPr="00317DBF" w14:paraId="1999306D" w14:textId="77777777" w:rsidTr="00227E13">
        <w:tc>
          <w:tcPr>
            <w:tcW w:w="560" w:type="dxa"/>
          </w:tcPr>
          <w:p w14:paraId="0DAB39B5" w14:textId="2F702E18" w:rsidR="00607FDE" w:rsidRPr="00317DBF" w:rsidRDefault="0096621F" w:rsidP="006E3E34">
            <w:pPr>
              <w:jc w:val="both"/>
              <w:rPr>
                <w:rFonts w:ascii="Times New Roman" w:hAnsi="Times New Roman" w:cs="Times New Roman"/>
                <w:sz w:val="20"/>
                <w:szCs w:val="20"/>
              </w:rPr>
            </w:pPr>
            <w:r>
              <w:rPr>
                <w:rFonts w:ascii="Times New Roman" w:hAnsi="Times New Roman" w:cs="Times New Roman"/>
                <w:sz w:val="20"/>
                <w:szCs w:val="20"/>
              </w:rPr>
              <w:t>1</w:t>
            </w:r>
          </w:p>
        </w:tc>
        <w:tc>
          <w:tcPr>
            <w:tcW w:w="8023" w:type="dxa"/>
          </w:tcPr>
          <w:p w14:paraId="7CD191AB" w14:textId="2EBB1E29" w:rsidR="00607FDE" w:rsidRPr="00317DBF" w:rsidRDefault="00AF77C8" w:rsidP="00AF77C8">
            <w:pPr>
              <w:rPr>
                <w:rFonts w:ascii="Times New Roman" w:hAnsi="Times New Roman" w:cs="Times New Roman"/>
                <w:sz w:val="20"/>
                <w:szCs w:val="20"/>
              </w:rPr>
            </w:pPr>
            <w:r w:rsidRPr="00317DBF">
              <w:rPr>
                <w:rFonts w:ascii="Times New Roman" w:hAnsi="Times New Roman" w:cs="Times New Roman"/>
                <w:sz w:val="20"/>
                <w:szCs w:val="20"/>
              </w:rPr>
              <w:t>Осмотр</w:t>
            </w:r>
            <w:r w:rsidR="00607FDE" w:rsidRPr="00317DBF">
              <w:rPr>
                <w:rFonts w:ascii="Times New Roman" w:hAnsi="Times New Roman" w:cs="Times New Roman"/>
                <w:sz w:val="20"/>
                <w:szCs w:val="20"/>
              </w:rPr>
              <w:t xml:space="preserve"> контурного уплотнителя входных дверей</w:t>
            </w:r>
          </w:p>
        </w:tc>
        <w:tc>
          <w:tcPr>
            <w:tcW w:w="2332" w:type="dxa"/>
          </w:tcPr>
          <w:p w14:paraId="0ECE40D0" w14:textId="666CB10C" w:rsidR="00607FDE" w:rsidRPr="00317DBF" w:rsidRDefault="0096621F" w:rsidP="0096621F">
            <w:pPr>
              <w:jc w:val="center"/>
              <w:rPr>
                <w:rFonts w:ascii="Times New Roman" w:hAnsi="Times New Roman" w:cs="Times New Roman"/>
                <w:sz w:val="20"/>
                <w:szCs w:val="20"/>
              </w:rPr>
            </w:pPr>
            <w:r>
              <w:rPr>
                <w:rFonts w:ascii="Times New Roman" w:hAnsi="Times New Roman" w:cs="Times New Roman"/>
                <w:sz w:val="20"/>
                <w:szCs w:val="20"/>
              </w:rPr>
              <w:t>до 01.09.2026</w:t>
            </w:r>
          </w:p>
        </w:tc>
      </w:tr>
      <w:tr w:rsidR="00607FDE" w:rsidRPr="00317DBF" w14:paraId="79D6D977" w14:textId="77777777" w:rsidTr="00227E13">
        <w:tc>
          <w:tcPr>
            <w:tcW w:w="560" w:type="dxa"/>
          </w:tcPr>
          <w:p w14:paraId="24E3764E" w14:textId="41FB1FAD" w:rsidR="00607FDE" w:rsidRPr="00317DBF" w:rsidRDefault="0096621F" w:rsidP="006E3E34">
            <w:pPr>
              <w:jc w:val="both"/>
              <w:rPr>
                <w:rFonts w:ascii="Times New Roman" w:hAnsi="Times New Roman" w:cs="Times New Roman"/>
                <w:sz w:val="20"/>
                <w:szCs w:val="20"/>
              </w:rPr>
            </w:pPr>
            <w:r>
              <w:rPr>
                <w:rFonts w:ascii="Times New Roman" w:hAnsi="Times New Roman" w:cs="Times New Roman"/>
                <w:sz w:val="20"/>
                <w:szCs w:val="20"/>
              </w:rPr>
              <w:t>2</w:t>
            </w:r>
          </w:p>
        </w:tc>
        <w:tc>
          <w:tcPr>
            <w:tcW w:w="8023" w:type="dxa"/>
          </w:tcPr>
          <w:p w14:paraId="453E445C" w14:textId="714BF377" w:rsidR="00607FDE" w:rsidRPr="00317DBF" w:rsidRDefault="00AF77C8" w:rsidP="006E3E34">
            <w:pPr>
              <w:rPr>
                <w:rFonts w:ascii="Times New Roman" w:hAnsi="Times New Roman" w:cs="Times New Roman"/>
                <w:sz w:val="20"/>
                <w:szCs w:val="20"/>
              </w:rPr>
            </w:pPr>
            <w:r w:rsidRPr="00317DBF">
              <w:rPr>
                <w:rFonts w:ascii="Times New Roman" w:hAnsi="Times New Roman" w:cs="Times New Roman"/>
                <w:sz w:val="20"/>
                <w:szCs w:val="20"/>
              </w:rPr>
              <w:t>Осмотр</w:t>
            </w:r>
            <w:r w:rsidR="00607FDE" w:rsidRPr="00317DBF">
              <w:rPr>
                <w:rFonts w:ascii="Times New Roman" w:hAnsi="Times New Roman" w:cs="Times New Roman"/>
                <w:sz w:val="20"/>
                <w:szCs w:val="20"/>
              </w:rPr>
              <w:t xml:space="preserve"> кровли</w:t>
            </w:r>
          </w:p>
        </w:tc>
        <w:tc>
          <w:tcPr>
            <w:tcW w:w="2332" w:type="dxa"/>
          </w:tcPr>
          <w:p w14:paraId="00D155D7" w14:textId="6F8C7159" w:rsidR="00607FDE" w:rsidRPr="00317DBF" w:rsidRDefault="0096621F" w:rsidP="0096621F">
            <w:pPr>
              <w:jc w:val="center"/>
              <w:rPr>
                <w:rFonts w:ascii="Times New Roman" w:hAnsi="Times New Roman" w:cs="Times New Roman"/>
                <w:sz w:val="20"/>
                <w:szCs w:val="20"/>
              </w:rPr>
            </w:pPr>
            <w:r>
              <w:rPr>
                <w:rFonts w:ascii="Times New Roman" w:hAnsi="Times New Roman" w:cs="Times New Roman"/>
                <w:sz w:val="20"/>
                <w:szCs w:val="20"/>
              </w:rPr>
              <w:t>до 01.09.2026</w:t>
            </w:r>
          </w:p>
        </w:tc>
      </w:tr>
      <w:tr w:rsidR="00607FDE" w:rsidRPr="00317DBF" w14:paraId="248DADF9" w14:textId="77777777" w:rsidTr="00227E13">
        <w:tc>
          <w:tcPr>
            <w:tcW w:w="560" w:type="dxa"/>
          </w:tcPr>
          <w:p w14:paraId="4261AB8F" w14:textId="0E8178AF" w:rsidR="00607FDE" w:rsidRPr="00317DBF" w:rsidRDefault="0096621F" w:rsidP="006E3E34">
            <w:pPr>
              <w:jc w:val="both"/>
              <w:rPr>
                <w:rFonts w:ascii="Times New Roman" w:hAnsi="Times New Roman" w:cs="Times New Roman"/>
                <w:sz w:val="20"/>
                <w:szCs w:val="20"/>
              </w:rPr>
            </w:pPr>
            <w:r>
              <w:rPr>
                <w:rFonts w:ascii="Times New Roman" w:hAnsi="Times New Roman" w:cs="Times New Roman"/>
                <w:sz w:val="20"/>
                <w:szCs w:val="20"/>
              </w:rPr>
              <w:t>3</w:t>
            </w:r>
          </w:p>
        </w:tc>
        <w:tc>
          <w:tcPr>
            <w:tcW w:w="8023" w:type="dxa"/>
          </w:tcPr>
          <w:p w14:paraId="37FF5F99" w14:textId="7319BEEC" w:rsidR="00607FDE" w:rsidRPr="00317DBF" w:rsidRDefault="00AF77C8" w:rsidP="006E3E34">
            <w:pPr>
              <w:rPr>
                <w:rFonts w:ascii="Times New Roman" w:hAnsi="Times New Roman" w:cs="Times New Roman"/>
                <w:sz w:val="20"/>
                <w:szCs w:val="20"/>
              </w:rPr>
            </w:pPr>
            <w:r w:rsidRPr="00317DBF">
              <w:rPr>
                <w:rFonts w:ascii="Times New Roman" w:hAnsi="Times New Roman" w:cs="Times New Roman"/>
                <w:sz w:val="20"/>
                <w:szCs w:val="20"/>
              </w:rPr>
              <w:t>Осмотр</w:t>
            </w:r>
            <w:r w:rsidR="00607FDE" w:rsidRPr="00317DBF">
              <w:rPr>
                <w:rFonts w:ascii="Times New Roman" w:hAnsi="Times New Roman" w:cs="Times New Roman"/>
                <w:sz w:val="20"/>
                <w:szCs w:val="20"/>
              </w:rPr>
              <w:t xml:space="preserve"> оконных рам </w:t>
            </w:r>
          </w:p>
        </w:tc>
        <w:tc>
          <w:tcPr>
            <w:tcW w:w="2332" w:type="dxa"/>
          </w:tcPr>
          <w:p w14:paraId="5B033178" w14:textId="5974249D" w:rsidR="00607FDE" w:rsidRPr="00317DBF" w:rsidRDefault="0096621F" w:rsidP="0096621F">
            <w:pPr>
              <w:jc w:val="center"/>
              <w:rPr>
                <w:rFonts w:ascii="Times New Roman" w:hAnsi="Times New Roman" w:cs="Times New Roman"/>
                <w:sz w:val="20"/>
                <w:szCs w:val="20"/>
              </w:rPr>
            </w:pPr>
            <w:r>
              <w:rPr>
                <w:rFonts w:ascii="Times New Roman" w:hAnsi="Times New Roman" w:cs="Times New Roman"/>
                <w:sz w:val="20"/>
                <w:szCs w:val="20"/>
              </w:rPr>
              <w:t>до 01.09.2026</w:t>
            </w:r>
          </w:p>
        </w:tc>
      </w:tr>
    </w:tbl>
    <w:p w14:paraId="36F68E17" w14:textId="77777777" w:rsidR="00C01A19" w:rsidRPr="00C70E87" w:rsidRDefault="00C01A19">
      <w:pPr>
        <w:rPr>
          <w:sz w:val="20"/>
          <w:szCs w:val="20"/>
        </w:rPr>
      </w:pPr>
    </w:p>
    <w:p w14:paraId="4CE854F4" w14:textId="21DC7ED3" w:rsidR="00C70E87" w:rsidRPr="00C70E87" w:rsidRDefault="00C70E87">
      <w:pPr>
        <w:rPr>
          <w:rFonts w:ascii="Times New Roman" w:hAnsi="Times New Roman" w:cs="Times New Roman"/>
        </w:rPr>
      </w:pPr>
      <w:r w:rsidRPr="00C70E87">
        <w:rPr>
          <w:rFonts w:ascii="Times New Roman" w:hAnsi="Times New Roman" w:cs="Times New Roman"/>
        </w:rPr>
        <w:t>Начальник ОП Верхнеуральское АО «</w:t>
      </w:r>
      <w:proofErr w:type="gramStart"/>
      <w:r w:rsidRPr="00C70E87">
        <w:rPr>
          <w:rFonts w:ascii="Times New Roman" w:hAnsi="Times New Roman" w:cs="Times New Roman"/>
        </w:rPr>
        <w:t>Челябкоммунэнерго</w:t>
      </w:r>
      <w:r w:rsidR="00455A1B">
        <w:rPr>
          <w:rFonts w:ascii="Times New Roman" w:hAnsi="Times New Roman" w:cs="Times New Roman"/>
        </w:rPr>
        <w:t>»</w:t>
      </w:r>
      <w:r>
        <w:rPr>
          <w:rFonts w:ascii="Times New Roman" w:hAnsi="Times New Roman" w:cs="Times New Roman"/>
        </w:rPr>
        <w:t xml:space="preserve">  _</w:t>
      </w:r>
      <w:proofErr w:type="gramEnd"/>
      <w:r>
        <w:rPr>
          <w:rFonts w:ascii="Times New Roman" w:hAnsi="Times New Roman" w:cs="Times New Roman"/>
        </w:rPr>
        <w:t>___________________И.К. Сапёров</w:t>
      </w:r>
    </w:p>
    <w:sectPr w:rsidR="00C70E87" w:rsidRPr="00C70E87" w:rsidSect="00607FDE">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DE"/>
    <w:rsid w:val="00074AE6"/>
    <w:rsid w:val="00227E13"/>
    <w:rsid w:val="00317DBF"/>
    <w:rsid w:val="0036262C"/>
    <w:rsid w:val="003A7E88"/>
    <w:rsid w:val="00455A1B"/>
    <w:rsid w:val="00607FDE"/>
    <w:rsid w:val="00744D56"/>
    <w:rsid w:val="0096621F"/>
    <w:rsid w:val="009759B4"/>
    <w:rsid w:val="009A2525"/>
    <w:rsid w:val="009C66F9"/>
    <w:rsid w:val="00AF77C8"/>
    <w:rsid w:val="00C01A19"/>
    <w:rsid w:val="00C70E87"/>
    <w:rsid w:val="00F51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54BAA"/>
  <w15:docId w15:val="{2DFE156B-111D-4F1D-9BA1-4FE05DC9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7FD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07F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ormativ.kontur.ru/document?moduleId=1&amp;documentId=476930" TargetMode="External"/><Relationship Id="rId4" Type="http://schemas.openxmlformats.org/officeDocument/2006/relationships/hyperlink" Target="https://normativ.kontur.ru/document?moduleId=1&amp;documentId=476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861</Words>
  <Characters>4914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2026-03-13T10:42:00Z</dcterms:created>
  <dcterms:modified xsi:type="dcterms:W3CDTF">2026-03-30T09:09:00Z</dcterms:modified>
</cp:coreProperties>
</file>